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349C" w14:textId="77777777" w:rsidR="004A1AA9" w:rsidRPr="001801A3" w:rsidRDefault="00592E2E">
      <w:pPr>
        <w:spacing w:before="81"/>
        <w:ind w:left="491" w:right="497"/>
        <w:jc w:val="center"/>
        <w:rPr>
          <w:b/>
          <w:i/>
          <w:sz w:val="50"/>
        </w:rPr>
      </w:pPr>
      <w:r w:rsidRPr="001801A3">
        <w:rPr>
          <w:b/>
          <w:i/>
          <w:sz w:val="50"/>
        </w:rPr>
        <w:t>Deutscher Malinois Club e.V.</w:t>
      </w:r>
    </w:p>
    <w:p w14:paraId="06413777" w14:textId="77777777" w:rsidR="004A1AA9" w:rsidRPr="00BE48DF" w:rsidRDefault="00592E2E">
      <w:pPr>
        <w:spacing w:before="91"/>
        <w:ind w:left="497" w:right="497"/>
        <w:jc w:val="center"/>
        <w:rPr>
          <w:i/>
        </w:rPr>
      </w:pPr>
      <w:r w:rsidRPr="00BE48DF">
        <w:rPr>
          <w:i/>
        </w:rPr>
        <w:t xml:space="preserve">Rassezucht- und Hundesportverein für den </w:t>
      </w:r>
      <w:proofErr w:type="spellStart"/>
      <w:r w:rsidRPr="00BE48DF">
        <w:rPr>
          <w:i/>
        </w:rPr>
        <w:t>Maliner</w:t>
      </w:r>
      <w:proofErr w:type="spellEnd"/>
      <w:r w:rsidRPr="00BE48DF">
        <w:rPr>
          <w:i/>
        </w:rPr>
        <w:t xml:space="preserve"> Schäferhund ( Malinois – </w:t>
      </w:r>
      <w:proofErr w:type="spellStart"/>
      <w:r w:rsidRPr="00BE48DF">
        <w:rPr>
          <w:i/>
        </w:rPr>
        <w:t>Mechelaar</w:t>
      </w:r>
      <w:proofErr w:type="spellEnd"/>
      <w:r w:rsidRPr="00BE48DF">
        <w:rPr>
          <w:i/>
        </w:rPr>
        <w:t xml:space="preserve"> )</w:t>
      </w:r>
    </w:p>
    <w:p w14:paraId="0EF98E33" w14:textId="77777777" w:rsidR="004A1AA9" w:rsidRPr="00BE48DF" w:rsidRDefault="004A1AA9">
      <w:pPr>
        <w:pStyle w:val="Textkrper"/>
        <w:spacing w:before="8"/>
        <w:ind w:left="0"/>
        <w:rPr>
          <w:i/>
          <w:sz w:val="21"/>
        </w:rPr>
      </w:pPr>
    </w:p>
    <w:p w14:paraId="16D0F653" w14:textId="77777777" w:rsidR="004A1AA9" w:rsidRPr="00D329F5" w:rsidRDefault="00592E2E">
      <w:pPr>
        <w:pStyle w:val="berschrift1"/>
        <w:ind w:left="493" w:right="497" w:firstLine="0"/>
        <w:jc w:val="center"/>
      </w:pPr>
      <w:bookmarkStart w:id="0" w:name="_Toc130109226"/>
      <w:r w:rsidRPr="00D329F5">
        <w:t>ZUCHTORDNUNG</w:t>
      </w:r>
      <w:bookmarkEnd w:id="0"/>
    </w:p>
    <w:p w14:paraId="69867FAE" w14:textId="77777777" w:rsidR="004A1AA9" w:rsidRPr="00B2047E" w:rsidRDefault="00592E2E" w:rsidP="00FB6CB7">
      <w:pPr>
        <w:pStyle w:val="Textkrper"/>
        <w:ind w:left="0"/>
        <w:jc w:val="both"/>
      </w:pPr>
      <w:r w:rsidRPr="00D329F5">
        <w:t>Grundlagen</w:t>
      </w:r>
      <w:r w:rsidRPr="00D329F5">
        <w:rPr>
          <w:spacing w:val="-15"/>
        </w:rPr>
        <w:t xml:space="preserve"> </w:t>
      </w:r>
      <w:r w:rsidRPr="00DC355F">
        <w:t>für</w:t>
      </w:r>
      <w:r w:rsidRPr="00DC355F">
        <w:rPr>
          <w:spacing w:val="-9"/>
        </w:rPr>
        <w:t xml:space="preserve"> </w:t>
      </w:r>
      <w:r w:rsidRPr="00DC355F">
        <w:t>die</w:t>
      </w:r>
      <w:r w:rsidRPr="00DC355F">
        <w:rPr>
          <w:spacing w:val="-10"/>
        </w:rPr>
        <w:t xml:space="preserve"> </w:t>
      </w:r>
      <w:r w:rsidRPr="00DC355F">
        <w:t>Zucht</w:t>
      </w:r>
      <w:r w:rsidRPr="00B2047E">
        <w:rPr>
          <w:spacing w:val="-11"/>
        </w:rPr>
        <w:t xml:space="preserve"> </w:t>
      </w:r>
      <w:r w:rsidRPr="00B2047E">
        <w:t>des</w:t>
      </w:r>
      <w:r w:rsidRPr="00B2047E">
        <w:rPr>
          <w:spacing w:val="-9"/>
        </w:rPr>
        <w:t xml:space="preserve"> </w:t>
      </w:r>
      <w:r w:rsidRPr="00B2047E">
        <w:t>Malinois</w:t>
      </w:r>
      <w:r w:rsidRPr="00B2047E">
        <w:rPr>
          <w:spacing w:val="-7"/>
        </w:rPr>
        <w:t xml:space="preserve"> </w:t>
      </w:r>
      <w:r w:rsidRPr="00B2047E">
        <w:t>sind</w:t>
      </w:r>
      <w:r w:rsidRPr="00B2047E">
        <w:rPr>
          <w:spacing w:val="-10"/>
        </w:rPr>
        <w:t xml:space="preserve"> </w:t>
      </w:r>
      <w:r w:rsidRPr="00B2047E">
        <w:t>die</w:t>
      </w:r>
      <w:r w:rsidRPr="00B2047E">
        <w:rPr>
          <w:spacing w:val="-10"/>
        </w:rPr>
        <w:t xml:space="preserve"> </w:t>
      </w:r>
      <w:r w:rsidRPr="00B2047E">
        <w:t>im</w:t>
      </w:r>
      <w:r w:rsidRPr="00B2047E">
        <w:rPr>
          <w:spacing w:val="-11"/>
        </w:rPr>
        <w:t xml:space="preserve"> </w:t>
      </w:r>
      <w:r w:rsidRPr="00B2047E">
        <w:t>Standard</w:t>
      </w:r>
      <w:r w:rsidRPr="00B2047E">
        <w:rPr>
          <w:spacing w:val="-12"/>
        </w:rPr>
        <w:t xml:space="preserve"> </w:t>
      </w:r>
      <w:r w:rsidRPr="00B2047E">
        <w:t>(FCI)</w:t>
      </w:r>
      <w:r w:rsidRPr="00B2047E">
        <w:rPr>
          <w:spacing w:val="-11"/>
        </w:rPr>
        <w:t xml:space="preserve"> </w:t>
      </w:r>
      <w:r w:rsidRPr="00B2047E">
        <w:t>festgelegten</w:t>
      </w:r>
      <w:r w:rsidRPr="00B2047E">
        <w:rPr>
          <w:spacing w:val="-10"/>
        </w:rPr>
        <w:t xml:space="preserve"> </w:t>
      </w:r>
      <w:r w:rsidRPr="00B2047E">
        <w:t>Rassekennzeichen. Mit</w:t>
      </w:r>
      <w:r w:rsidRPr="00B2047E">
        <w:rPr>
          <w:spacing w:val="-3"/>
        </w:rPr>
        <w:t xml:space="preserve"> </w:t>
      </w:r>
      <w:r w:rsidRPr="00B2047E">
        <w:t>dieser</w:t>
      </w:r>
      <w:r w:rsidRPr="00B2047E">
        <w:rPr>
          <w:spacing w:val="-5"/>
        </w:rPr>
        <w:t xml:space="preserve"> </w:t>
      </w:r>
      <w:r w:rsidRPr="00B2047E">
        <w:t>Zuchtordnung</w:t>
      </w:r>
      <w:r w:rsidRPr="00B2047E">
        <w:rPr>
          <w:spacing w:val="-6"/>
        </w:rPr>
        <w:t xml:space="preserve"> </w:t>
      </w:r>
      <w:r w:rsidRPr="00B2047E">
        <w:t>sollen</w:t>
      </w:r>
      <w:r w:rsidRPr="00B2047E">
        <w:rPr>
          <w:spacing w:val="-4"/>
        </w:rPr>
        <w:t xml:space="preserve"> </w:t>
      </w:r>
      <w:r w:rsidRPr="00B2047E">
        <w:t>diese</w:t>
      </w:r>
      <w:r w:rsidRPr="00B2047E">
        <w:rPr>
          <w:spacing w:val="-4"/>
        </w:rPr>
        <w:t xml:space="preserve"> </w:t>
      </w:r>
      <w:r w:rsidRPr="00B2047E">
        <w:t>Rassekennzeichen</w:t>
      </w:r>
      <w:r w:rsidRPr="00B2047E">
        <w:rPr>
          <w:spacing w:val="-4"/>
        </w:rPr>
        <w:t xml:space="preserve"> </w:t>
      </w:r>
      <w:r w:rsidRPr="00B2047E">
        <w:t>erhalten</w:t>
      </w:r>
      <w:r w:rsidRPr="00B2047E">
        <w:rPr>
          <w:spacing w:val="-7"/>
        </w:rPr>
        <w:t xml:space="preserve"> </w:t>
      </w:r>
      <w:r w:rsidRPr="00B2047E">
        <w:t>und</w:t>
      </w:r>
      <w:r w:rsidRPr="00B2047E">
        <w:rPr>
          <w:spacing w:val="-6"/>
        </w:rPr>
        <w:t xml:space="preserve"> </w:t>
      </w:r>
      <w:r w:rsidRPr="00B2047E">
        <w:t>verbesser</w:t>
      </w:r>
      <w:r w:rsidR="000857A0" w:rsidRPr="00B2047E">
        <w:t>t</w:t>
      </w:r>
      <w:r w:rsidRPr="00B2047E">
        <w:rPr>
          <w:spacing w:val="-6"/>
        </w:rPr>
        <w:t xml:space="preserve"> </w:t>
      </w:r>
      <w:r w:rsidRPr="00B2047E">
        <w:t>werden.</w:t>
      </w:r>
      <w:r w:rsidRPr="00B2047E">
        <w:rPr>
          <w:spacing w:val="-3"/>
        </w:rPr>
        <w:t xml:space="preserve"> </w:t>
      </w:r>
      <w:r w:rsidRPr="00B2047E">
        <w:t>Erbliche Defekte sollen erfasst und bekämpf werden. Neben dem äußeren Erscheinungsbild sollen vor allem die Wesensmerkmale im Vordergrund stehen, die den Malinois zu einem international erstrangigen Sporthund/Gebrauchshund gemacht</w:t>
      </w:r>
      <w:r w:rsidRPr="00B2047E">
        <w:rPr>
          <w:spacing w:val="-3"/>
        </w:rPr>
        <w:t xml:space="preserve"> </w:t>
      </w:r>
      <w:r w:rsidRPr="00B2047E">
        <w:t>haben.</w:t>
      </w:r>
    </w:p>
    <w:sdt>
      <w:sdtPr>
        <w:rPr>
          <w:rFonts w:ascii="Arial" w:eastAsia="Arial" w:hAnsi="Arial" w:cs="Arial"/>
          <w:color w:val="auto"/>
          <w:sz w:val="22"/>
          <w:szCs w:val="22"/>
          <w:lang w:bidi="de-DE"/>
        </w:rPr>
        <w:id w:val="-1731148056"/>
        <w:docPartObj>
          <w:docPartGallery w:val="Table of Contents"/>
          <w:docPartUnique/>
        </w:docPartObj>
      </w:sdtPr>
      <w:sdtEndPr>
        <w:rPr>
          <w:b/>
          <w:bCs/>
        </w:rPr>
      </w:sdtEndPr>
      <w:sdtContent>
        <w:p w14:paraId="67DD1285" w14:textId="77777777" w:rsidR="0036353C" w:rsidRPr="00FB6CB7" w:rsidRDefault="0036353C">
          <w:pPr>
            <w:pStyle w:val="Inhaltsverzeichnisberschrift"/>
            <w:rPr>
              <w:rFonts w:ascii="Arial" w:hAnsi="Arial" w:cs="Arial"/>
              <w:color w:val="auto"/>
            </w:rPr>
          </w:pPr>
          <w:r w:rsidRPr="00FB6CB7">
            <w:rPr>
              <w:rFonts w:ascii="Arial" w:hAnsi="Arial" w:cs="Arial"/>
              <w:color w:val="auto"/>
            </w:rPr>
            <w:t>Inhalt</w:t>
          </w:r>
        </w:p>
        <w:p w14:paraId="5B91DA7D" w14:textId="408A5CFF" w:rsidR="00960320" w:rsidRDefault="0036353C">
          <w:pPr>
            <w:pStyle w:val="Verzeichnis1"/>
            <w:tabs>
              <w:tab w:val="right" w:leader="dot" w:pos="9720"/>
            </w:tabs>
            <w:rPr>
              <w:rFonts w:asciiTheme="minorHAnsi" w:eastAsiaTheme="minorEastAsia" w:hAnsiTheme="minorHAnsi" w:cstheme="minorBidi"/>
              <w:b w:val="0"/>
              <w:bCs w:val="0"/>
              <w:noProof/>
              <w:lang w:bidi="ar-SA"/>
            </w:rPr>
          </w:pPr>
          <w:r w:rsidRPr="00BE48DF">
            <w:fldChar w:fldCharType="begin"/>
          </w:r>
          <w:r w:rsidRPr="00B2047E">
            <w:instrText xml:space="preserve"> TOC \o "1-3" \h \z \u </w:instrText>
          </w:r>
          <w:r w:rsidRPr="00BE48DF">
            <w:fldChar w:fldCharType="separate"/>
          </w:r>
          <w:hyperlink w:anchor="_Toc130109226" w:history="1">
            <w:r w:rsidR="00960320" w:rsidRPr="00FF7AF8">
              <w:rPr>
                <w:rStyle w:val="Hyperlink"/>
                <w:noProof/>
              </w:rPr>
              <w:t>ZUCHTORDNUNG</w:t>
            </w:r>
            <w:r w:rsidR="00960320">
              <w:rPr>
                <w:noProof/>
                <w:webHidden/>
              </w:rPr>
              <w:tab/>
            </w:r>
            <w:r w:rsidR="00960320">
              <w:rPr>
                <w:noProof/>
                <w:webHidden/>
              </w:rPr>
              <w:fldChar w:fldCharType="begin"/>
            </w:r>
            <w:r w:rsidR="00960320">
              <w:rPr>
                <w:noProof/>
                <w:webHidden/>
              </w:rPr>
              <w:instrText xml:space="preserve"> PAGEREF _Toc130109226 \h </w:instrText>
            </w:r>
            <w:r w:rsidR="00960320">
              <w:rPr>
                <w:noProof/>
                <w:webHidden/>
              </w:rPr>
            </w:r>
            <w:r w:rsidR="00960320">
              <w:rPr>
                <w:noProof/>
                <w:webHidden/>
              </w:rPr>
              <w:fldChar w:fldCharType="separate"/>
            </w:r>
            <w:r w:rsidR="00742865">
              <w:rPr>
                <w:noProof/>
                <w:webHidden/>
              </w:rPr>
              <w:t>1</w:t>
            </w:r>
            <w:r w:rsidR="00960320">
              <w:rPr>
                <w:noProof/>
                <w:webHidden/>
              </w:rPr>
              <w:fldChar w:fldCharType="end"/>
            </w:r>
          </w:hyperlink>
        </w:p>
        <w:p w14:paraId="0577DE68" w14:textId="775E6CBE"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27" w:history="1">
            <w:r w:rsidR="00960320" w:rsidRPr="00FF7AF8">
              <w:rPr>
                <w:rStyle w:val="Hyperlink"/>
                <w:noProof/>
              </w:rPr>
              <w:t>1.</w:t>
            </w:r>
            <w:r w:rsidR="00960320">
              <w:rPr>
                <w:rFonts w:asciiTheme="minorHAnsi" w:eastAsiaTheme="minorEastAsia" w:hAnsiTheme="minorHAnsi" w:cstheme="minorBidi"/>
                <w:b w:val="0"/>
                <w:bCs w:val="0"/>
                <w:noProof/>
                <w:lang w:bidi="ar-SA"/>
              </w:rPr>
              <w:tab/>
            </w:r>
            <w:r w:rsidR="00960320" w:rsidRPr="00FF7AF8">
              <w:rPr>
                <w:rStyle w:val="Hyperlink"/>
                <w:noProof/>
              </w:rPr>
              <w:t>Zucht</w:t>
            </w:r>
            <w:r w:rsidR="00960320">
              <w:rPr>
                <w:noProof/>
                <w:webHidden/>
              </w:rPr>
              <w:tab/>
            </w:r>
            <w:r w:rsidR="00960320">
              <w:rPr>
                <w:noProof/>
                <w:webHidden/>
              </w:rPr>
              <w:fldChar w:fldCharType="begin"/>
            </w:r>
            <w:r w:rsidR="00960320">
              <w:rPr>
                <w:noProof/>
                <w:webHidden/>
              </w:rPr>
              <w:instrText xml:space="preserve"> PAGEREF _Toc130109227 \h </w:instrText>
            </w:r>
            <w:r w:rsidR="00960320">
              <w:rPr>
                <w:noProof/>
                <w:webHidden/>
              </w:rPr>
            </w:r>
            <w:r w:rsidR="00960320">
              <w:rPr>
                <w:noProof/>
                <w:webHidden/>
              </w:rPr>
              <w:fldChar w:fldCharType="separate"/>
            </w:r>
            <w:r w:rsidR="00742865">
              <w:rPr>
                <w:noProof/>
                <w:webHidden/>
              </w:rPr>
              <w:t>3</w:t>
            </w:r>
            <w:r w:rsidR="00960320">
              <w:rPr>
                <w:noProof/>
                <w:webHidden/>
              </w:rPr>
              <w:fldChar w:fldCharType="end"/>
            </w:r>
          </w:hyperlink>
        </w:p>
        <w:p w14:paraId="629BEBF5" w14:textId="2024300C"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28" w:history="1">
            <w:r w:rsidR="00960320" w:rsidRPr="00FF7AF8">
              <w:rPr>
                <w:rStyle w:val="Hyperlink"/>
                <w:noProof/>
                <w:spacing w:val="-1"/>
              </w:rPr>
              <w:t>1.1.</w:t>
            </w:r>
            <w:r w:rsidR="00960320">
              <w:rPr>
                <w:rFonts w:asciiTheme="minorHAnsi" w:eastAsiaTheme="minorEastAsia" w:hAnsiTheme="minorHAnsi" w:cstheme="minorBidi"/>
                <w:b w:val="0"/>
                <w:bCs w:val="0"/>
                <w:noProof/>
                <w:lang w:bidi="ar-SA"/>
              </w:rPr>
              <w:tab/>
            </w:r>
            <w:r w:rsidR="00960320" w:rsidRPr="00FF7AF8">
              <w:rPr>
                <w:rStyle w:val="Hyperlink"/>
                <w:noProof/>
              </w:rPr>
              <w:t>Züchter</w:t>
            </w:r>
            <w:r w:rsidR="00960320">
              <w:rPr>
                <w:noProof/>
                <w:webHidden/>
              </w:rPr>
              <w:tab/>
            </w:r>
            <w:r w:rsidR="00960320">
              <w:rPr>
                <w:noProof/>
                <w:webHidden/>
              </w:rPr>
              <w:fldChar w:fldCharType="begin"/>
            </w:r>
            <w:r w:rsidR="00960320">
              <w:rPr>
                <w:noProof/>
                <w:webHidden/>
              </w:rPr>
              <w:instrText xml:space="preserve"> PAGEREF _Toc130109228 \h </w:instrText>
            </w:r>
            <w:r w:rsidR="00960320">
              <w:rPr>
                <w:noProof/>
                <w:webHidden/>
              </w:rPr>
            </w:r>
            <w:r w:rsidR="00960320">
              <w:rPr>
                <w:noProof/>
                <w:webHidden/>
              </w:rPr>
              <w:fldChar w:fldCharType="separate"/>
            </w:r>
            <w:r w:rsidR="00742865">
              <w:rPr>
                <w:noProof/>
                <w:webHidden/>
              </w:rPr>
              <w:t>3</w:t>
            </w:r>
            <w:r w:rsidR="00960320">
              <w:rPr>
                <w:noProof/>
                <w:webHidden/>
              </w:rPr>
              <w:fldChar w:fldCharType="end"/>
            </w:r>
          </w:hyperlink>
        </w:p>
        <w:p w14:paraId="12B80E58" w14:textId="5F603A26"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29" w:history="1">
            <w:r w:rsidR="00960320" w:rsidRPr="00FF7AF8">
              <w:rPr>
                <w:rStyle w:val="Hyperlink"/>
                <w:noProof/>
                <w:spacing w:val="-1"/>
              </w:rPr>
              <w:t>1.2.</w:t>
            </w:r>
            <w:r w:rsidR="00960320">
              <w:rPr>
                <w:rFonts w:asciiTheme="minorHAnsi" w:eastAsiaTheme="minorEastAsia" w:hAnsiTheme="minorHAnsi" w:cstheme="minorBidi"/>
                <w:b w:val="0"/>
                <w:bCs w:val="0"/>
                <w:noProof/>
                <w:lang w:bidi="ar-SA"/>
              </w:rPr>
              <w:tab/>
            </w:r>
            <w:r w:rsidR="00960320" w:rsidRPr="00FF7AF8">
              <w:rPr>
                <w:rStyle w:val="Hyperlink"/>
                <w:noProof/>
              </w:rPr>
              <w:t>Zwingernamenschutz</w:t>
            </w:r>
            <w:r w:rsidR="00960320">
              <w:rPr>
                <w:noProof/>
                <w:webHidden/>
              </w:rPr>
              <w:tab/>
            </w:r>
            <w:r w:rsidR="00960320">
              <w:rPr>
                <w:noProof/>
                <w:webHidden/>
              </w:rPr>
              <w:fldChar w:fldCharType="begin"/>
            </w:r>
            <w:r w:rsidR="00960320">
              <w:rPr>
                <w:noProof/>
                <w:webHidden/>
              </w:rPr>
              <w:instrText xml:space="preserve"> PAGEREF _Toc130109229 \h </w:instrText>
            </w:r>
            <w:r w:rsidR="00960320">
              <w:rPr>
                <w:noProof/>
                <w:webHidden/>
              </w:rPr>
            </w:r>
            <w:r w:rsidR="00960320">
              <w:rPr>
                <w:noProof/>
                <w:webHidden/>
              </w:rPr>
              <w:fldChar w:fldCharType="separate"/>
            </w:r>
            <w:r w:rsidR="00742865">
              <w:rPr>
                <w:noProof/>
                <w:webHidden/>
              </w:rPr>
              <w:t>3</w:t>
            </w:r>
            <w:r w:rsidR="00960320">
              <w:rPr>
                <w:noProof/>
                <w:webHidden/>
              </w:rPr>
              <w:fldChar w:fldCharType="end"/>
            </w:r>
          </w:hyperlink>
        </w:p>
        <w:p w14:paraId="3A0AEE81" w14:textId="647C1944"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30" w:history="1">
            <w:r w:rsidR="00960320" w:rsidRPr="00FF7AF8">
              <w:rPr>
                <w:rStyle w:val="Hyperlink"/>
                <w:noProof/>
                <w:spacing w:val="-1"/>
              </w:rPr>
              <w:t>1.3.</w:t>
            </w:r>
            <w:r w:rsidR="00960320">
              <w:rPr>
                <w:rFonts w:asciiTheme="minorHAnsi" w:eastAsiaTheme="minorEastAsia" w:hAnsiTheme="minorHAnsi" w:cstheme="minorBidi"/>
                <w:b w:val="0"/>
                <w:bCs w:val="0"/>
                <w:noProof/>
                <w:lang w:bidi="ar-SA"/>
              </w:rPr>
              <w:tab/>
            </w:r>
            <w:r w:rsidR="00960320" w:rsidRPr="00FF7AF8">
              <w:rPr>
                <w:rStyle w:val="Hyperlink"/>
                <w:noProof/>
              </w:rPr>
              <w:t>Zwingerabnahme</w:t>
            </w:r>
            <w:r w:rsidR="00960320">
              <w:rPr>
                <w:noProof/>
                <w:webHidden/>
              </w:rPr>
              <w:tab/>
            </w:r>
            <w:r w:rsidR="00960320">
              <w:rPr>
                <w:noProof/>
                <w:webHidden/>
              </w:rPr>
              <w:fldChar w:fldCharType="begin"/>
            </w:r>
            <w:r w:rsidR="00960320">
              <w:rPr>
                <w:noProof/>
                <w:webHidden/>
              </w:rPr>
              <w:instrText xml:space="preserve"> PAGEREF _Toc130109230 \h </w:instrText>
            </w:r>
            <w:r w:rsidR="00960320">
              <w:rPr>
                <w:noProof/>
                <w:webHidden/>
              </w:rPr>
            </w:r>
            <w:r w:rsidR="00960320">
              <w:rPr>
                <w:noProof/>
                <w:webHidden/>
              </w:rPr>
              <w:fldChar w:fldCharType="separate"/>
            </w:r>
            <w:r w:rsidR="00742865">
              <w:rPr>
                <w:noProof/>
                <w:webHidden/>
              </w:rPr>
              <w:t>3</w:t>
            </w:r>
            <w:r w:rsidR="00960320">
              <w:rPr>
                <w:noProof/>
                <w:webHidden/>
              </w:rPr>
              <w:fldChar w:fldCharType="end"/>
            </w:r>
          </w:hyperlink>
        </w:p>
        <w:p w14:paraId="506CAEF8" w14:textId="0DCBF087"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31" w:history="1">
            <w:r w:rsidR="00960320" w:rsidRPr="00FF7AF8">
              <w:rPr>
                <w:rStyle w:val="Hyperlink"/>
                <w:noProof/>
              </w:rPr>
              <w:t>2.</w:t>
            </w:r>
            <w:r w:rsidR="00960320">
              <w:rPr>
                <w:rFonts w:asciiTheme="minorHAnsi" w:eastAsiaTheme="minorEastAsia" w:hAnsiTheme="minorHAnsi" w:cstheme="minorBidi"/>
                <w:b w:val="0"/>
                <w:bCs w:val="0"/>
                <w:noProof/>
                <w:lang w:bidi="ar-SA"/>
              </w:rPr>
              <w:tab/>
            </w:r>
            <w:r w:rsidR="00960320" w:rsidRPr="00FF7AF8">
              <w:rPr>
                <w:rStyle w:val="Hyperlink"/>
                <w:noProof/>
              </w:rPr>
              <w:t>Zuchtzulassung</w:t>
            </w:r>
            <w:r w:rsidR="00960320">
              <w:rPr>
                <w:noProof/>
                <w:webHidden/>
              </w:rPr>
              <w:tab/>
            </w:r>
            <w:r w:rsidR="00960320">
              <w:rPr>
                <w:noProof/>
                <w:webHidden/>
              </w:rPr>
              <w:fldChar w:fldCharType="begin"/>
            </w:r>
            <w:r w:rsidR="00960320">
              <w:rPr>
                <w:noProof/>
                <w:webHidden/>
              </w:rPr>
              <w:instrText xml:space="preserve"> PAGEREF _Toc130109231 \h </w:instrText>
            </w:r>
            <w:r w:rsidR="00960320">
              <w:rPr>
                <w:noProof/>
                <w:webHidden/>
              </w:rPr>
            </w:r>
            <w:r w:rsidR="00960320">
              <w:rPr>
                <w:noProof/>
                <w:webHidden/>
              </w:rPr>
              <w:fldChar w:fldCharType="separate"/>
            </w:r>
            <w:r w:rsidR="00742865">
              <w:rPr>
                <w:noProof/>
                <w:webHidden/>
              </w:rPr>
              <w:t>4</w:t>
            </w:r>
            <w:r w:rsidR="00960320">
              <w:rPr>
                <w:noProof/>
                <w:webHidden/>
              </w:rPr>
              <w:fldChar w:fldCharType="end"/>
            </w:r>
          </w:hyperlink>
        </w:p>
        <w:p w14:paraId="74812D58" w14:textId="4E5EAA20"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32" w:history="1">
            <w:r w:rsidR="00960320" w:rsidRPr="00FF7AF8">
              <w:rPr>
                <w:rStyle w:val="Hyperlink"/>
                <w:noProof/>
                <w:spacing w:val="-1"/>
              </w:rPr>
              <w:t>2.1.</w:t>
            </w:r>
            <w:r w:rsidR="00960320">
              <w:rPr>
                <w:rFonts w:asciiTheme="minorHAnsi" w:eastAsiaTheme="minorEastAsia" w:hAnsiTheme="minorHAnsi" w:cstheme="minorBidi"/>
                <w:b w:val="0"/>
                <w:bCs w:val="0"/>
                <w:noProof/>
                <w:lang w:bidi="ar-SA"/>
              </w:rPr>
              <w:tab/>
            </w:r>
            <w:r w:rsidR="00960320" w:rsidRPr="00FF7AF8">
              <w:rPr>
                <w:rStyle w:val="Hyperlink"/>
                <w:noProof/>
              </w:rPr>
              <w:t>Allgemeines</w:t>
            </w:r>
            <w:r w:rsidR="00960320">
              <w:rPr>
                <w:noProof/>
                <w:webHidden/>
              </w:rPr>
              <w:tab/>
            </w:r>
            <w:r w:rsidR="00960320">
              <w:rPr>
                <w:noProof/>
                <w:webHidden/>
              </w:rPr>
              <w:fldChar w:fldCharType="begin"/>
            </w:r>
            <w:r w:rsidR="00960320">
              <w:rPr>
                <w:noProof/>
                <w:webHidden/>
              </w:rPr>
              <w:instrText xml:space="preserve"> PAGEREF _Toc130109232 \h </w:instrText>
            </w:r>
            <w:r w:rsidR="00960320">
              <w:rPr>
                <w:noProof/>
                <w:webHidden/>
              </w:rPr>
            </w:r>
            <w:r w:rsidR="00960320">
              <w:rPr>
                <w:noProof/>
                <w:webHidden/>
              </w:rPr>
              <w:fldChar w:fldCharType="separate"/>
            </w:r>
            <w:r w:rsidR="00742865">
              <w:rPr>
                <w:noProof/>
                <w:webHidden/>
              </w:rPr>
              <w:t>4</w:t>
            </w:r>
            <w:r w:rsidR="00960320">
              <w:rPr>
                <w:noProof/>
                <w:webHidden/>
              </w:rPr>
              <w:fldChar w:fldCharType="end"/>
            </w:r>
          </w:hyperlink>
        </w:p>
        <w:p w14:paraId="1AB56D3A" w14:textId="534DB5B5"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33" w:history="1">
            <w:r w:rsidR="00960320" w:rsidRPr="00FF7AF8">
              <w:rPr>
                <w:rStyle w:val="Hyperlink"/>
                <w:noProof/>
                <w:spacing w:val="-1"/>
              </w:rPr>
              <w:t>2.2.</w:t>
            </w:r>
            <w:r w:rsidR="00960320">
              <w:rPr>
                <w:rFonts w:asciiTheme="minorHAnsi" w:eastAsiaTheme="minorEastAsia" w:hAnsiTheme="minorHAnsi" w:cstheme="minorBidi"/>
                <w:b w:val="0"/>
                <w:bCs w:val="0"/>
                <w:noProof/>
                <w:lang w:bidi="ar-SA"/>
              </w:rPr>
              <w:tab/>
            </w:r>
            <w:r w:rsidR="00960320" w:rsidRPr="00FF7AF8">
              <w:rPr>
                <w:rStyle w:val="Hyperlink"/>
                <w:noProof/>
              </w:rPr>
              <w:t>Formale Voraussetzungen zur Zuchtzulassung</w:t>
            </w:r>
            <w:r w:rsidR="00960320">
              <w:rPr>
                <w:noProof/>
                <w:webHidden/>
              </w:rPr>
              <w:tab/>
            </w:r>
            <w:r w:rsidR="00960320">
              <w:rPr>
                <w:noProof/>
                <w:webHidden/>
              </w:rPr>
              <w:fldChar w:fldCharType="begin"/>
            </w:r>
            <w:r w:rsidR="00960320">
              <w:rPr>
                <w:noProof/>
                <w:webHidden/>
              </w:rPr>
              <w:instrText xml:space="preserve"> PAGEREF _Toc130109233 \h </w:instrText>
            </w:r>
            <w:r w:rsidR="00960320">
              <w:rPr>
                <w:noProof/>
                <w:webHidden/>
              </w:rPr>
            </w:r>
            <w:r w:rsidR="00960320">
              <w:rPr>
                <w:noProof/>
                <w:webHidden/>
              </w:rPr>
              <w:fldChar w:fldCharType="separate"/>
            </w:r>
            <w:r w:rsidR="00742865">
              <w:rPr>
                <w:noProof/>
                <w:webHidden/>
              </w:rPr>
              <w:t>4</w:t>
            </w:r>
            <w:r w:rsidR="00960320">
              <w:rPr>
                <w:noProof/>
                <w:webHidden/>
              </w:rPr>
              <w:fldChar w:fldCharType="end"/>
            </w:r>
          </w:hyperlink>
        </w:p>
        <w:p w14:paraId="3D2BFF0C" w14:textId="3C8A8521"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34" w:history="1">
            <w:r w:rsidR="00960320" w:rsidRPr="00FF7AF8">
              <w:rPr>
                <w:rStyle w:val="Hyperlink"/>
                <w:noProof/>
                <w:spacing w:val="-1"/>
              </w:rPr>
              <w:t>2.3.</w:t>
            </w:r>
            <w:r w:rsidR="00960320">
              <w:rPr>
                <w:rFonts w:asciiTheme="minorHAnsi" w:eastAsiaTheme="minorEastAsia" w:hAnsiTheme="minorHAnsi" w:cstheme="minorBidi"/>
                <w:b w:val="0"/>
                <w:bCs w:val="0"/>
                <w:noProof/>
                <w:lang w:bidi="ar-SA"/>
              </w:rPr>
              <w:tab/>
            </w:r>
            <w:r w:rsidR="00960320" w:rsidRPr="00FF7AF8">
              <w:rPr>
                <w:rStyle w:val="Hyperlink"/>
                <w:noProof/>
              </w:rPr>
              <w:t>Aberkennung der Zuchtzulassung</w:t>
            </w:r>
            <w:r w:rsidR="00960320">
              <w:rPr>
                <w:noProof/>
                <w:webHidden/>
              </w:rPr>
              <w:tab/>
            </w:r>
            <w:r w:rsidR="00960320">
              <w:rPr>
                <w:noProof/>
                <w:webHidden/>
              </w:rPr>
              <w:fldChar w:fldCharType="begin"/>
            </w:r>
            <w:r w:rsidR="00960320">
              <w:rPr>
                <w:noProof/>
                <w:webHidden/>
              </w:rPr>
              <w:instrText xml:space="preserve"> PAGEREF _Toc130109234 \h </w:instrText>
            </w:r>
            <w:r w:rsidR="00960320">
              <w:rPr>
                <w:noProof/>
                <w:webHidden/>
              </w:rPr>
            </w:r>
            <w:r w:rsidR="00960320">
              <w:rPr>
                <w:noProof/>
                <w:webHidden/>
              </w:rPr>
              <w:fldChar w:fldCharType="separate"/>
            </w:r>
            <w:r w:rsidR="00742865">
              <w:rPr>
                <w:noProof/>
                <w:webHidden/>
              </w:rPr>
              <w:t>4</w:t>
            </w:r>
            <w:r w:rsidR="00960320">
              <w:rPr>
                <w:noProof/>
                <w:webHidden/>
              </w:rPr>
              <w:fldChar w:fldCharType="end"/>
            </w:r>
          </w:hyperlink>
        </w:p>
        <w:p w14:paraId="5BE432F1" w14:textId="1A8B1BC7"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35" w:history="1">
            <w:r w:rsidR="00960320" w:rsidRPr="00FF7AF8">
              <w:rPr>
                <w:rStyle w:val="Hyperlink"/>
                <w:noProof/>
                <w:spacing w:val="-1"/>
              </w:rPr>
              <w:t>2.4.</w:t>
            </w:r>
            <w:r w:rsidR="00960320">
              <w:rPr>
                <w:rFonts w:asciiTheme="minorHAnsi" w:eastAsiaTheme="minorEastAsia" w:hAnsiTheme="minorHAnsi" w:cstheme="minorBidi"/>
                <w:b w:val="0"/>
                <w:bCs w:val="0"/>
                <w:noProof/>
                <w:lang w:bidi="ar-SA"/>
              </w:rPr>
              <w:tab/>
            </w:r>
            <w:r w:rsidR="00960320" w:rsidRPr="00FF7AF8">
              <w:rPr>
                <w:rStyle w:val="Hyperlink"/>
                <w:noProof/>
              </w:rPr>
              <w:t>Sonderbestimmungen für im Ausland stehende Deckrüden</w:t>
            </w:r>
            <w:r w:rsidR="00960320">
              <w:rPr>
                <w:noProof/>
                <w:webHidden/>
              </w:rPr>
              <w:tab/>
            </w:r>
            <w:r w:rsidR="00960320">
              <w:rPr>
                <w:noProof/>
                <w:webHidden/>
              </w:rPr>
              <w:fldChar w:fldCharType="begin"/>
            </w:r>
            <w:r w:rsidR="00960320">
              <w:rPr>
                <w:noProof/>
                <w:webHidden/>
              </w:rPr>
              <w:instrText xml:space="preserve"> PAGEREF _Toc130109235 \h </w:instrText>
            </w:r>
            <w:r w:rsidR="00960320">
              <w:rPr>
                <w:noProof/>
                <w:webHidden/>
              </w:rPr>
            </w:r>
            <w:r w:rsidR="00960320">
              <w:rPr>
                <w:noProof/>
                <w:webHidden/>
              </w:rPr>
              <w:fldChar w:fldCharType="separate"/>
            </w:r>
            <w:r w:rsidR="00742865">
              <w:rPr>
                <w:noProof/>
                <w:webHidden/>
              </w:rPr>
              <w:t>4</w:t>
            </w:r>
            <w:r w:rsidR="00960320">
              <w:rPr>
                <w:noProof/>
                <w:webHidden/>
              </w:rPr>
              <w:fldChar w:fldCharType="end"/>
            </w:r>
          </w:hyperlink>
        </w:p>
        <w:p w14:paraId="5C83419C" w14:textId="7D44A467"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36" w:history="1">
            <w:r w:rsidR="00960320" w:rsidRPr="00FF7AF8">
              <w:rPr>
                <w:rStyle w:val="Hyperlink"/>
                <w:noProof/>
                <w:spacing w:val="-1"/>
              </w:rPr>
              <w:t>2.5.</w:t>
            </w:r>
            <w:r w:rsidR="00960320">
              <w:rPr>
                <w:rFonts w:asciiTheme="minorHAnsi" w:eastAsiaTheme="minorEastAsia" w:hAnsiTheme="minorHAnsi" w:cstheme="minorBidi"/>
                <w:b w:val="0"/>
                <w:bCs w:val="0"/>
                <w:noProof/>
                <w:lang w:bidi="ar-SA"/>
              </w:rPr>
              <w:tab/>
            </w:r>
            <w:r w:rsidR="00960320" w:rsidRPr="00FF7AF8">
              <w:rPr>
                <w:rStyle w:val="Hyperlink"/>
                <w:noProof/>
              </w:rPr>
              <w:t>Alter der Zuchttiere</w:t>
            </w:r>
            <w:r w:rsidR="00960320">
              <w:rPr>
                <w:noProof/>
                <w:webHidden/>
              </w:rPr>
              <w:tab/>
            </w:r>
            <w:r w:rsidR="00960320">
              <w:rPr>
                <w:noProof/>
                <w:webHidden/>
              </w:rPr>
              <w:fldChar w:fldCharType="begin"/>
            </w:r>
            <w:r w:rsidR="00960320">
              <w:rPr>
                <w:noProof/>
                <w:webHidden/>
              </w:rPr>
              <w:instrText xml:space="preserve"> PAGEREF _Toc130109236 \h </w:instrText>
            </w:r>
            <w:r w:rsidR="00960320">
              <w:rPr>
                <w:noProof/>
                <w:webHidden/>
              </w:rPr>
            </w:r>
            <w:r w:rsidR="00960320">
              <w:rPr>
                <w:noProof/>
                <w:webHidden/>
              </w:rPr>
              <w:fldChar w:fldCharType="separate"/>
            </w:r>
            <w:r w:rsidR="00742865">
              <w:rPr>
                <w:noProof/>
                <w:webHidden/>
              </w:rPr>
              <w:t>5</w:t>
            </w:r>
            <w:r w:rsidR="00960320">
              <w:rPr>
                <w:noProof/>
                <w:webHidden/>
              </w:rPr>
              <w:fldChar w:fldCharType="end"/>
            </w:r>
          </w:hyperlink>
        </w:p>
        <w:p w14:paraId="3278D364" w14:textId="0DB5A180"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37" w:history="1">
            <w:r w:rsidR="00960320" w:rsidRPr="00FF7AF8">
              <w:rPr>
                <w:rStyle w:val="Hyperlink"/>
                <w:noProof/>
                <w:spacing w:val="-1"/>
              </w:rPr>
              <w:t>2.6.</w:t>
            </w:r>
            <w:r w:rsidR="00960320">
              <w:rPr>
                <w:rFonts w:asciiTheme="minorHAnsi" w:eastAsiaTheme="minorEastAsia" w:hAnsiTheme="minorHAnsi" w:cstheme="minorBidi"/>
                <w:b w:val="0"/>
                <w:bCs w:val="0"/>
                <w:noProof/>
                <w:lang w:bidi="ar-SA"/>
              </w:rPr>
              <w:tab/>
            </w:r>
            <w:r w:rsidR="00960320" w:rsidRPr="00FF7AF8">
              <w:rPr>
                <w:rStyle w:val="Hyperlink"/>
                <w:noProof/>
              </w:rPr>
              <w:t>Gesundheitsuntersuchungen</w:t>
            </w:r>
            <w:r w:rsidR="00960320">
              <w:rPr>
                <w:noProof/>
                <w:webHidden/>
              </w:rPr>
              <w:tab/>
            </w:r>
            <w:r w:rsidR="00960320">
              <w:rPr>
                <w:noProof/>
                <w:webHidden/>
              </w:rPr>
              <w:fldChar w:fldCharType="begin"/>
            </w:r>
            <w:r w:rsidR="00960320">
              <w:rPr>
                <w:noProof/>
                <w:webHidden/>
              </w:rPr>
              <w:instrText xml:space="preserve"> PAGEREF _Toc130109237 \h </w:instrText>
            </w:r>
            <w:r w:rsidR="00960320">
              <w:rPr>
                <w:noProof/>
                <w:webHidden/>
              </w:rPr>
            </w:r>
            <w:r w:rsidR="00960320">
              <w:rPr>
                <w:noProof/>
                <w:webHidden/>
              </w:rPr>
              <w:fldChar w:fldCharType="separate"/>
            </w:r>
            <w:r w:rsidR="00742865">
              <w:rPr>
                <w:noProof/>
                <w:webHidden/>
              </w:rPr>
              <w:t>5</w:t>
            </w:r>
            <w:r w:rsidR="00960320">
              <w:rPr>
                <w:noProof/>
                <w:webHidden/>
              </w:rPr>
              <w:fldChar w:fldCharType="end"/>
            </w:r>
          </w:hyperlink>
        </w:p>
        <w:p w14:paraId="6052755F" w14:textId="2B07559B"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38" w:history="1">
            <w:r w:rsidR="00960320" w:rsidRPr="00FF7AF8">
              <w:rPr>
                <w:rStyle w:val="Hyperlink"/>
                <w:noProof/>
              </w:rPr>
              <w:t>2.6.1.</w:t>
            </w:r>
            <w:r w:rsidR="00960320">
              <w:rPr>
                <w:rFonts w:asciiTheme="minorHAnsi" w:eastAsiaTheme="minorEastAsia" w:hAnsiTheme="minorHAnsi" w:cstheme="minorBidi"/>
                <w:b w:val="0"/>
                <w:bCs w:val="0"/>
                <w:noProof/>
                <w:lang w:bidi="ar-SA"/>
              </w:rPr>
              <w:tab/>
            </w:r>
            <w:r w:rsidR="00960320" w:rsidRPr="00FF7AF8">
              <w:rPr>
                <w:rStyle w:val="Hyperlink"/>
                <w:noProof/>
              </w:rPr>
              <w:t>HD-Untersuchung</w:t>
            </w:r>
            <w:r w:rsidR="00960320">
              <w:rPr>
                <w:noProof/>
                <w:webHidden/>
              </w:rPr>
              <w:tab/>
            </w:r>
            <w:r w:rsidR="00960320">
              <w:rPr>
                <w:noProof/>
                <w:webHidden/>
              </w:rPr>
              <w:fldChar w:fldCharType="begin"/>
            </w:r>
            <w:r w:rsidR="00960320">
              <w:rPr>
                <w:noProof/>
                <w:webHidden/>
              </w:rPr>
              <w:instrText xml:space="preserve"> PAGEREF _Toc130109238 \h </w:instrText>
            </w:r>
            <w:r w:rsidR="00960320">
              <w:rPr>
                <w:noProof/>
                <w:webHidden/>
              </w:rPr>
            </w:r>
            <w:r w:rsidR="00960320">
              <w:rPr>
                <w:noProof/>
                <w:webHidden/>
              </w:rPr>
              <w:fldChar w:fldCharType="separate"/>
            </w:r>
            <w:r w:rsidR="00742865">
              <w:rPr>
                <w:noProof/>
                <w:webHidden/>
              </w:rPr>
              <w:t>5</w:t>
            </w:r>
            <w:r w:rsidR="00960320">
              <w:rPr>
                <w:noProof/>
                <w:webHidden/>
              </w:rPr>
              <w:fldChar w:fldCharType="end"/>
            </w:r>
          </w:hyperlink>
        </w:p>
        <w:p w14:paraId="566DB9BE" w14:textId="6F102B54"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39" w:history="1">
            <w:r w:rsidR="00960320" w:rsidRPr="00FF7AF8">
              <w:rPr>
                <w:rStyle w:val="Hyperlink"/>
                <w:noProof/>
              </w:rPr>
              <w:t>2.6.2.</w:t>
            </w:r>
            <w:r w:rsidR="00960320">
              <w:rPr>
                <w:rFonts w:asciiTheme="minorHAnsi" w:eastAsiaTheme="minorEastAsia" w:hAnsiTheme="minorHAnsi" w:cstheme="minorBidi"/>
                <w:b w:val="0"/>
                <w:bCs w:val="0"/>
                <w:noProof/>
                <w:lang w:bidi="ar-SA"/>
              </w:rPr>
              <w:tab/>
            </w:r>
            <w:r w:rsidR="00960320" w:rsidRPr="00FF7AF8">
              <w:rPr>
                <w:rStyle w:val="Hyperlink"/>
                <w:noProof/>
              </w:rPr>
              <w:t>ED-Untersuchung</w:t>
            </w:r>
            <w:r w:rsidR="00960320">
              <w:rPr>
                <w:noProof/>
                <w:webHidden/>
              </w:rPr>
              <w:tab/>
            </w:r>
            <w:r w:rsidR="00960320">
              <w:rPr>
                <w:noProof/>
                <w:webHidden/>
              </w:rPr>
              <w:fldChar w:fldCharType="begin"/>
            </w:r>
            <w:r w:rsidR="00960320">
              <w:rPr>
                <w:noProof/>
                <w:webHidden/>
              </w:rPr>
              <w:instrText xml:space="preserve"> PAGEREF _Toc130109239 \h </w:instrText>
            </w:r>
            <w:r w:rsidR="00960320">
              <w:rPr>
                <w:noProof/>
                <w:webHidden/>
              </w:rPr>
            </w:r>
            <w:r w:rsidR="00960320">
              <w:rPr>
                <w:noProof/>
                <w:webHidden/>
              </w:rPr>
              <w:fldChar w:fldCharType="separate"/>
            </w:r>
            <w:r w:rsidR="00742865">
              <w:rPr>
                <w:noProof/>
                <w:webHidden/>
              </w:rPr>
              <w:t>5</w:t>
            </w:r>
            <w:r w:rsidR="00960320">
              <w:rPr>
                <w:noProof/>
                <w:webHidden/>
              </w:rPr>
              <w:fldChar w:fldCharType="end"/>
            </w:r>
          </w:hyperlink>
        </w:p>
        <w:p w14:paraId="4A7B8E02" w14:textId="76541A98"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40" w:history="1">
            <w:r w:rsidR="00960320" w:rsidRPr="00FF7AF8">
              <w:rPr>
                <w:rStyle w:val="Hyperlink"/>
                <w:noProof/>
              </w:rPr>
              <w:t>2.6.3.</w:t>
            </w:r>
            <w:r w:rsidR="00960320">
              <w:rPr>
                <w:rFonts w:asciiTheme="minorHAnsi" w:eastAsiaTheme="minorEastAsia" w:hAnsiTheme="minorHAnsi" w:cstheme="minorBidi"/>
                <w:b w:val="0"/>
                <w:bCs w:val="0"/>
                <w:noProof/>
                <w:lang w:bidi="ar-SA"/>
              </w:rPr>
              <w:tab/>
            </w:r>
            <w:r w:rsidR="00960320" w:rsidRPr="00FF7AF8">
              <w:rPr>
                <w:rStyle w:val="Hyperlink"/>
                <w:noProof/>
              </w:rPr>
              <w:t>Lumbosakraler Übergangswirbel (LS-ÜGW)-Untersuchung</w:t>
            </w:r>
            <w:r w:rsidR="00960320">
              <w:rPr>
                <w:noProof/>
                <w:webHidden/>
              </w:rPr>
              <w:tab/>
            </w:r>
            <w:r w:rsidR="00960320">
              <w:rPr>
                <w:noProof/>
                <w:webHidden/>
              </w:rPr>
              <w:fldChar w:fldCharType="begin"/>
            </w:r>
            <w:r w:rsidR="00960320">
              <w:rPr>
                <w:noProof/>
                <w:webHidden/>
              </w:rPr>
              <w:instrText xml:space="preserve"> PAGEREF _Toc130109240 \h </w:instrText>
            </w:r>
            <w:r w:rsidR="00960320">
              <w:rPr>
                <w:noProof/>
                <w:webHidden/>
              </w:rPr>
            </w:r>
            <w:r w:rsidR="00960320">
              <w:rPr>
                <w:noProof/>
                <w:webHidden/>
              </w:rPr>
              <w:fldChar w:fldCharType="separate"/>
            </w:r>
            <w:r w:rsidR="00742865">
              <w:rPr>
                <w:noProof/>
                <w:webHidden/>
              </w:rPr>
              <w:t>5</w:t>
            </w:r>
            <w:r w:rsidR="00960320">
              <w:rPr>
                <w:noProof/>
                <w:webHidden/>
              </w:rPr>
              <w:fldChar w:fldCharType="end"/>
            </w:r>
          </w:hyperlink>
        </w:p>
        <w:p w14:paraId="0103B05B" w14:textId="28FDF74B"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41" w:history="1">
            <w:r w:rsidR="00960320" w:rsidRPr="00FF7AF8">
              <w:rPr>
                <w:rStyle w:val="Hyperlink"/>
                <w:noProof/>
              </w:rPr>
              <w:t>2.6.4.</w:t>
            </w:r>
            <w:r w:rsidR="00960320">
              <w:rPr>
                <w:rFonts w:asciiTheme="minorHAnsi" w:eastAsiaTheme="minorEastAsia" w:hAnsiTheme="minorHAnsi" w:cstheme="minorBidi"/>
                <w:b w:val="0"/>
                <w:bCs w:val="0"/>
                <w:noProof/>
                <w:lang w:bidi="ar-SA"/>
              </w:rPr>
              <w:tab/>
            </w:r>
            <w:r w:rsidR="00960320" w:rsidRPr="00FF7AF8">
              <w:rPr>
                <w:rStyle w:val="Hyperlink"/>
                <w:noProof/>
              </w:rPr>
              <w:t>Allgemeine Infos zu Röntgenaufnahmen</w:t>
            </w:r>
            <w:r w:rsidR="00960320">
              <w:rPr>
                <w:noProof/>
                <w:webHidden/>
              </w:rPr>
              <w:tab/>
            </w:r>
            <w:r w:rsidR="00960320">
              <w:rPr>
                <w:noProof/>
                <w:webHidden/>
              </w:rPr>
              <w:fldChar w:fldCharType="begin"/>
            </w:r>
            <w:r w:rsidR="00960320">
              <w:rPr>
                <w:noProof/>
                <w:webHidden/>
              </w:rPr>
              <w:instrText xml:space="preserve"> PAGEREF _Toc130109241 \h </w:instrText>
            </w:r>
            <w:r w:rsidR="00960320">
              <w:rPr>
                <w:noProof/>
                <w:webHidden/>
              </w:rPr>
            </w:r>
            <w:r w:rsidR="00960320">
              <w:rPr>
                <w:noProof/>
                <w:webHidden/>
              </w:rPr>
              <w:fldChar w:fldCharType="separate"/>
            </w:r>
            <w:r w:rsidR="00742865">
              <w:rPr>
                <w:noProof/>
                <w:webHidden/>
              </w:rPr>
              <w:t>5</w:t>
            </w:r>
            <w:r w:rsidR="00960320">
              <w:rPr>
                <w:noProof/>
                <w:webHidden/>
              </w:rPr>
              <w:fldChar w:fldCharType="end"/>
            </w:r>
          </w:hyperlink>
        </w:p>
        <w:p w14:paraId="05914D6E" w14:textId="7DC00A60"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42" w:history="1">
            <w:r w:rsidR="00960320" w:rsidRPr="00FF7AF8">
              <w:rPr>
                <w:rStyle w:val="Hyperlink"/>
                <w:noProof/>
              </w:rPr>
              <w:t>2.6.5.</w:t>
            </w:r>
            <w:r w:rsidR="00960320">
              <w:rPr>
                <w:rFonts w:asciiTheme="minorHAnsi" w:eastAsiaTheme="minorEastAsia" w:hAnsiTheme="minorHAnsi" w:cstheme="minorBidi"/>
                <w:b w:val="0"/>
                <w:bCs w:val="0"/>
                <w:noProof/>
                <w:lang w:bidi="ar-SA"/>
              </w:rPr>
              <w:tab/>
            </w:r>
            <w:r w:rsidR="00960320" w:rsidRPr="00FF7AF8">
              <w:rPr>
                <w:rStyle w:val="Hyperlink"/>
                <w:noProof/>
              </w:rPr>
              <w:t>Prozedere–Obergutachten</w:t>
            </w:r>
            <w:r w:rsidR="00960320">
              <w:rPr>
                <w:noProof/>
                <w:webHidden/>
              </w:rPr>
              <w:tab/>
            </w:r>
            <w:r w:rsidR="00960320">
              <w:rPr>
                <w:noProof/>
                <w:webHidden/>
              </w:rPr>
              <w:fldChar w:fldCharType="begin"/>
            </w:r>
            <w:r w:rsidR="00960320">
              <w:rPr>
                <w:noProof/>
                <w:webHidden/>
              </w:rPr>
              <w:instrText xml:space="preserve"> PAGEREF _Toc130109242 \h </w:instrText>
            </w:r>
            <w:r w:rsidR="00960320">
              <w:rPr>
                <w:noProof/>
                <w:webHidden/>
              </w:rPr>
            </w:r>
            <w:r w:rsidR="00960320">
              <w:rPr>
                <w:noProof/>
                <w:webHidden/>
              </w:rPr>
              <w:fldChar w:fldCharType="separate"/>
            </w:r>
            <w:r w:rsidR="00742865">
              <w:rPr>
                <w:noProof/>
                <w:webHidden/>
              </w:rPr>
              <w:t>5</w:t>
            </w:r>
            <w:r w:rsidR="00960320">
              <w:rPr>
                <w:noProof/>
                <w:webHidden/>
              </w:rPr>
              <w:fldChar w:fldCharType="end"/>
            </w:r>
          </w:hyperlink>
        </w:p>
        <w:p w14:paraId="32543B8C" w14:textId="7F45F1C5"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43" w:history="1">
            <w:r w:rsidR="00960320" w:rsidRPr="00FF7AF8">
              <w:rPr>
                <w:rStyle w:val="Hyperlink"/>
                <w:noProof/>
              </w:rPr>
              <w:t>2.6.6.</w:t>
            </w:r>
            <w:r w:rsidR="00960320">
              <w:rPr>
                <w:rFonts w:asciiTheme="minorHAnsi" w:eastAsiaTheme="minorEastAsia" w:hAnsiTheme="minorHAnsi" w:cstheme="minorBidi"/>
                <w:b w:val="0"/>
                <w:bCs w:val="0"/>
                <w:noProof/>
                <w:lang w:bidi="ar-SA"/>
              </w:rPr>
              <w:tab/>
            </w:r>
            <w:r w:rsidR="00960320" w:rsidRPr="00FF7AF8">
              <w:rPr>
                <w:rStyle w:val="Hyperlink"/>
                <w:noProof/>
              </w:rPr>
              <w:t>SDCA-Gentests</w:t>
            </w:r>
            <w:r w:rsidR="00960320">
              <w:rPr>
                <w:noProof/>
                <w:webHidden/>
              </w:rPr>
              <w:tab/>
            </w:r>
            <w:r w:rsidR="00960320">
              <w:rPr>
                <w:noProof/>
                <w:webHidden/>
              </w:rPr>
              <w:fldChar w:fldCharType="begin"/>
            </w:r>
            <w:r w:rsidR="00960320">
              <w:rPr>
                <w:noProof/>
                <w:webHidden/>
              </w:rPr>
              <w:instrText xml:space="preserve"> PAGEREF _Toc130109243 \h </w:instrText>
            </w:r>
            <w:r w:rsidR="00960320">
              <w:rPr>
                <w:noProof/>
                <w:webHidden/>
              </w:rPr>
            </w:r>
            <w:r w:rsidR="00960320">
              <w:rPr>
                <w:noProof/>
                <w:webHidden/>
              </w:rPr>
              <w:fldChar w:fldCharType="separate"/>
            </w:r>
            <w:r w:rsidR="00742865">
              <w:rPr>
                <w:noProof/>
                <w:webHidden/>
              </w:rPr>
              <w:t>6</w:t>
            </w:r>
            <w:r w:rsidR="00960320">
              <w:rPr>
                <w:noProof/>
                <w:webHidden/>
              </w:rPr>
              <w:fldChar w:fldCharType="end"/>
            </w:r>
          </w:hyperlink>
        </w:p>
        <w:p w14:paraId="647D2CE0" w14:textId="26AB1E7D"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44" w:history="1">
            <w:r w:rsidR="00960320" w:rsidRPr="00FF7AF8">
              <w:rPr>
                <w:rStyle w:val="Hyperlink"/>
                <w:noProof/>
              </w:rPr>
              <w:t>2.6.7.</w:t>
            </w:r>
            <w:r w:rsidR="00960320">
              <w:rPr>
                <w:rFonts w:asciiTheme="minorHAnsi" w:eastAsiaTheme="minorEastAsia" w:hAnsiTheme="minorHAnsi" w:cstheme="minorBidi"/>
                <w:b w:val="0"/>
                <w:bCs w:val="0"/>
                <w:noProof/>
                <w:lang w:bidi="ar-SA"/>
              </w:rPr>
              <w:tab/>
            </w:r>
            <w:r w:rsidR="00960320" w:rsidRPr="00FF7AF8">
              <w:rPr>
                <w:rStyle w:val="Hyperlink"/>
                <w:noProof/>
              </w:rPr>
              <w:t>CJM-Gentest</w:t>
            </w:r>
            <w:r w:rsidR="00960320">
              <w:rPr>
                <w:noProof/>
                <w:webHidden/>
              </w:rPr>
              <w:tab/>
            </w:r>
            <w:r w:rsidR="00960320">
              <w:rPr>
                <w:noProof/>
                <w:webHidden/>
              </w:rPr>
              <w:fldChar w:fldCharType="begin"/>
            </w:r>
            <w:r w:rsidR="00960320">
              <w:rPr>
                <w:noProof/>
                <w:webHidden/>
              </w:rPr>
              <w:instrText xml:space="preserve"> PAGEREF _Toc130109244 \h </w:instrText>
            </w:r>
            <w:r w:rsidR="00960320">
              <w:rPr>
                <w:noProof/>
                <w:webHidden/>
              </w:rPr>
            </w:r>
            <w:r w:rsidR="00960320">
              <w:rPr>
                <w:noProof/>
                <w:webHidden/>
              </w:rPr>
              <w:fldChar w:fldCharType="separate"/>
            </w:r>
            <w:r w:rsidR="00742865">
              <w:rPr>
                <w:noProof/>
                <w:webHidden/>
              </w:rPr>
              <w:t>6</w:t>
            </w:r>
            <w:r w:rsidR="00960320">
              <w:rPr>
                <w:noProof/>
                <w:webHidden/>
              </w:rPr>
              <w:fldChar w:fldCharType="end"/>
            </w:r>
          </w:hyperlink>
        </w:p>
        <w:p w14:paraId="312F8513" w14:textId="366DD79C"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45" w:history="1">
            <w:r w:rsidR="00960320" w:rsidRPr="00FF7AF8">
              <w:rPr>
                <w:rStyle w:val="Hyperlink"/>
                <w:noProof/>
              </w:rPr>
              <w:t>2.6.8.</w:t>
            </w:r>
            <w:r w:rsidR="00960320">
              <w:rPr>
                <w:rFonts w:asciiTheme="minorHAnsi" w:eastAsiaTheme="minorEastAsia" w:hAnsiTheme="minorHAnsi" w:cstheme="minorBidi"/>
                <w:b w:val="0"/>
                <w:bCs w:val="0"/>
                <w:noProof/>
                <w:lang w:bidi="ar-SA"/>
              </w:rPr>
              <w:tab/>
            </w:r>
            <w:r w:rsidR="00960320" w:rsidRPr="00FF7AF8">
              <w:rPr>
                <w:rStyle w:val="Hyperlink"/>
                <w:noProof/>
              </w:rPr>
              <w:t>Test Dilute-Gen</w:t>
            </w:r>
            <w:r w:rsidR="00960320">
              <w:rPr>
                <w:noProof/>
                <w:webHidden/>
              </w:rPr>
              <w:tab/>
            </w:r>
            <w:r w:rsidR="00960320">
              <w:rPr>
                <w:noProof/>
                <w:webHidden/>
              </w:rPr>
              <w:fldChar w:fldCharType="begin"/>
            </w:r>
            <w:r w:rsidR="00960320">
              <w:rPr>
                <w:noProof/>
                <w:webHidden/>
              </w:rPr>
              <w:instrText xml:space="preserve"> PAGEREF _Toc130109245 \h </w:instrText>
            </w:r>
            <w:r w:rsidR="00960320">
              <w:rPr>
                <w:noProof/>
                <w:webHidden/>
              </w:rPr>
            </w:r>
            <w:r w:rsidR="00960320">
              <w:rPr>
                <w:noProof/>
                <w:webHidden/>
              </w:rPr>
              <w:fldChar w:fldCharType="separate"/>
            </w:r>
            <w:r w:rsidR="00742865">
              <w:rPr>
                <w:noProof/>
                <w:webHidden/>
              </w:rPr>
              <w:t>6</w:t>
            </w:r>
            <w:r w:rsidR="00960320">
              <w:rPr>
                <w:noProof/>
                <w:webHidden/>
              </w:rPr>
              <w:fldChar w:fldCharType="end"/>
            </w:r>
          </w:hyperlink>
        </w:p>
        <w:p w14:paraId="0710F715" w14:textId="10E1E22D"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46" w:history="1">
            <w:r w:rsidR="00960320" w:rsidRPr="00FF7AF8">
              <w:rPr>
                <w:rStyle w:val="Hyperlink"/>
                <w:noProof/>
                <w:spacing w:val="-1"/>
              </w:rPr>
              <w:t>2.7.</w:t>
            </w:r>
            <w:r w:rsidR="00960320">
              <w:rPr>
                <w:rFonts w:asciiTheme="minorHAnsi" w:eastAsiaTheme="minorEastAsia" w:hAnsiTheme="minorHAnsi" w:cstheme="minorBidi"/>
                <w:b w:val="0"/>
                <w:bCs w:val="0"/>
                <w:noProof/>
                <w:lang w:bidi="ar-SA"/>
              </w:rPr>
              <w:tab/>
            </w:r>
            <w:r w:rsidR="00960320" w:rsidRPr="00FF7AF8">
              <w:rPr>
                <w:rStyle w:val="Hyperlink"/>
                <w:noProof/>
              </w:rPr>
              <w:t>Verhaltensbeurteilung</w:t>
            </w:r>
            <w:r w:rsidR="00960320">
              <w:rPr>
                <w:noProof/>
                <w:webHidden/>
              </w:rPr>
              <w:tab/>
            </w:r>
            <w:r w:rsidR="00960320">
              <w:rPr>
                <w:noProof/>
                <w:webHidden/>
              </w:rPr>
              <w:fldChar w:fldCharType="begin"/>
            </w:r>
            <w:r w:rsidR="00960320">
              <w:rPr>
                <w:noProof/>
                <w:webHidden/>
              </w:rPr>
              <w:instrText xml:space="preserve"> PAGEREF _Toc130109246 \h </w:instrText>
            </w:r>
            <w:r w:rsidR="00960320">
              <w:rPr>
                <w:noProof/>
                <w:webHidden/>
              </w:rPr>
            </w:r>
            <w:r w:rsidR="00960320">
              <w:rPr>
                <w:noProof/>
                <w:webHidden/>
              </w:rPr>
              <w:fldChar w:fldCharType="separate"/>
            </w:r>
            <w:r w:rsidR="00742865">
              <w:rPr>
                <w:noProof/>
                <w:webHidden/>
              </w:rPr>
              <w:t>7</w:t>
            </w:r>
            <w:r w:rsidR="00960320">
              <w:rPr>
                <w:noProof/>
                <w:webHidden/>
              </w:rPr>
              <w:fldChar w:fldCharType="end"/>
            </w:r>
          </w:hyperlink>
        </w:p>
        <w:p w14:paraId="30E3978D" w14:textId="77EC072C"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47" w:history="1">
            <w:r w:rsidR="00960320" w:rsidRPr="00FF7AF8">
              <w:rPr>
                <w:rStyle w:val="Hyperlink"/>
                <w:noProof/>
                <w:spacing w:val="-1"/>
              </w:rPr>
              <w:t>2.8.</w:t>
            </w:r>
            <w:r w:rsidR="00960320">
              <w:rPr>
                <w:rFonts w:asciiTheme="minorHAnsi" w:eastAsiaTheme="minorEastAsia" w:hAnsiTheme="minorHAnsi" w:cstheme="minorBidi"/>
                <w:b w:val="0"/>
                <w:bCs w:val="0"/>
                <w:noProof/>
                <w:lang w:bidi="ar-SA"/>
              </w:rPr>
              <w:tab/>
            </w:r>
            <w:r w:rsidR="00960320" w:rsidRPr="00FF7AF8">
              <w:rPr>
                <w:rStyle w:val="Hyperlink"/>
                <w:noProof/>
              </w:rPr>
              <w:t>Phänotyp-/Formwert-Beurteilung</w:t>
            </w:r>
            <w:r w:rsidR="00960320">
              <w:rPr>
                <w:noProof/>
                <w:webHidden/>
              </w:rPr>
              <w:tab/>
            </w:r>
            <w:r w:rsidR="00960320">
              <w:rPr>
                <w:noProof/>
                <w:webHidden/>
              </w:rPr>
              <w:fldChar w:fldCharType="begin"/>
            </w:r>
            <w:r w:rsidR="00960320">
              <w:rPr>
                <w:noProof/>
                <w:webHidden/>
              </w:rPr>
              <w:instrText xml:space="preserve"> PAGEREF _Toc130109247 \h </w:instrText>
            </w:r>
            <w:r w:rsidR="00960320">
              <w:rPr>
                <w:noProof/>
                <w:webHidden/>
              </w:rPr>
            </w:r>
            <w:r w:rsidR="00960320">
              <w:rPr>
                <w:noProof/>
                <w:webHidden/>
              </w:rPr>
              <w:fldChar w:fldCharType="separate"/>
            </w:r>
            <w:r w:rsidR="00742865">
              <w:rPr>
                <w:noProof/>
                <w:webHidden/>
              </w:rPr>
              <w:t>7</w:t>
            </w:r>
            <w:r w:rsidR="00960320">
              <w:rPr>
                <w:noProof/>
                <w:webHidden/>
              </w:rPr>
              <w:fldChar w:fldCharType="end"/>
            </w:r>
          </w:hyperlink>
        </w:p>
        <w:p w14:paraId="2639DB89" w14:textId="7D838B7E"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48" w:history="1">
            <w:r w:rsidR="00960320" w:rsidRPr="00FF7AF8">
              <w:rPr>
                <w:rStyle w:val="Hyperlink"/>
                <w:noProof/>
                <w:spacing w:val="-1"/>
              </w:rPr>
              <w:t>2.9.</w:t>
            </w:r>
            <w:r w:rsidR="00960320">
              <w:rPr>
                <w:rFonts w:asciiTheme="minorHAnsi" w:eastAsiaTheme="minorEastAsia" w:hAnsiTheme="minorHAnsi" w:cstheme="minorBidi"/>
                <w:b w:val="0"/>
                <w:bCs w:val="0"/>
                <w:noProof/>
                <w:lang w:bidi="ar-SA"/>
              </w:rPr>
              <w:tab/>
            </w:r>
            <w:r w:rsidR="00960320" w:rsidRPr="00FF7AF8">
              <w:rPr>
                <w:rStyle w:val="Hyperlink"/>
                <w:noProof/>
              </w:rPr>
              <w:t>Kennzeichnung mit einem Mikrochip</w:t>
            </w:r>
            <w:r w:rsidR="00960320">
              <w:rPr>
                <w:noProof/>
                <w:webHidden/>
              </w:rPr>
              <w:tab/>
            </w:r>
            <w:r w:rsidR="00960320">
              <w:rPr>
                <w:noProof/>
                <w:webHidden/>
              </w:rPr>
              <w:fldChar w:fldCharType="begin"/>
            </w:r>
            <w:r w:rsidR="00960320">
              <w:rPr>
                <w:noProof/>
                <w:webHidden/>
              </w:rPr>
              <w:instrText xml:space="preserve"> PAGEREF _Toc130109248 \h </w:instrText>
            </w:r>
            <w:r w:rsidR="00960320">
              <w:rPr>
                <w:noProof/>
                <w:webHidden/>
              </w:rPr>
            </w:r>
            <w:r w:rsidR="00960320">
              <w:rPr>
                <w:noProof/>
                <w:webHidden/>
              </w:rPr>
              <w:fldChar w:fldCharType="separate"/>
            </w:r>
            <w:r w:rsidR="00742865">
              <w:rPr>
                <w:noProof/>
                <w:webHidden/>
              </w:rPr>
              <w:t>7</w:t>
            </w:r>
            <w:r w:rsidR="00960320">
              <w:rPr>
                <w:noProof/>
                <w:webHidden/>
              </w:rPr>
              <w:fldChar w:fldCharType="end"/>
            </w:r>
          </w:hyperlink>
        </w:p>
        <w:p w14:paraId="14A7CC0C" w14:textId="0F36D29A"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49" w:history="1">
            <w:r w:rsidR="00960320" w:rsidRPr="00FF7AF8">
              <w:rPr>
                <w:rStyle w:val="Hyperlink"/>
                <w:noProof/>
                <w:spacing w:val="-1"/>
              </w:rPr>
              <w:t>2.10.</w:t>
            </w:r>
            <w:r w:rsidR="00960320">
              <w:rPr>
                <w:rFonts w:asciiTheme="minorHAnsi" w:eastAsiaTheme="minorEastAsia" w:hAnsiTheme="minorHAnsi" w:cstheme="minorBidi"/>
                <w:b w:val="0"/>
                <w:bCs w:val="0"/>
                <w:noProof/>
                <w:lang w:bidi="ar-SA"/>
              </w:rPr>
              <w:tab/>
            </w:r>
            <w:r w:rsidR="00960320" w:rsidRPr="00FF7AF8">
              <w:rPr>
                <w:rStyle w:val="Hyperlink"/>
                <w:noProof/>
              </w:rPr>
              <w:t>ISAG 2006 Analyse</w:t>
            </w:r>
            <w:r w:rsidR="00960320">
              <w:rPr>
                <w:noProof/>
                <w:webHidden/>
              </w:rPr>
              <w:tab/>
            </w:r>
            <w:r w:rsidR="00960320">
              <w:rPr>
                <w:noProof/>
                <w:webHidden/>
              </w:rPr>
              <w:fldChar w:fldCharType="begin"/>
            </w:r>
            <w:r w:rsidR="00960320">
              <w:rPr>
                <w:noProof/>
                <w:webHidden/>
              </w:rPr>
              <w:instrText xml:space="preserve"> PAGEREF _Toc130109249 \h </w:instrText>
            </w:r>
            <w:r w:rsidR="00960320">
              <w:rPr>
                <w:noProof/>
                <w:webHidden/>
              </w:rPr>
            </w:r>
            <w:r w:rsidR="00960320">
              <w:rPr>
                <w:noProof/>
                <w:webHidden/>
              </w:rPr>
              <w:fldChar w:fldCharType="separate"/>
            </w:r>
            <w:r w:rsidR="00742865">
              <w:rPr>
                <w:noProof/>
                <w:webHidden/>
              </w:rPr>
              <w:t>7</w:t>
            </w:r>
            <w:r w:rsidR="00960320">
              <w:rPr>
                <w:noProof/>
                <w:webHidden/>
              </w:rPr>
              <w:fldChar w:fldCharType="end"/>
            </w:r>
          </w:hyperlink>
        </w:p>
        <w:p w14:paraId="044BA175" w14:textId="635024A6"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50" w:history="1">
            <w:r w:rsidR="00960320" w:rsidRPr="00FF7AF8">
              <w:rPr>
                <w:rStyle w:val="Hyperlink"/>
                <w:noProof/>
              </w:rPr>
              <w:t>3.</w:t>
            </w:r>
            <w:r w:rsidR="00960320">
              <w:rPr>
                <w:rFonts w:asciiTheme="minorHAnsi" w:eastAsiaTheme="minorEastAsia" w:hAnsiTheme="minorHAnsi" w:cstheme="minorBidi"/>
                <w:b w:val="0"/>
                <w:bCs w:val="0"/>
                <w:noProof/>
                <w:lang w:bidi="ar-SA"/>
              </w:rPr>
              <w:tab/>
            </w:r>
            <w:r w:rsidR="00960320" w:rsidRPr="00FF7AF8">
              <w:rPr>
                <w:rStyle w:val="Hyperlink"/>
                <w:noProof/>
              </w:rPr>
              <w:t>Inzucht und Inzestzucht</w:t>
            </w:r>
            <w:r w:rsidR="00960320">
              <w:rPr>
                <w:noProof/>
                <w:webHidden/>
              </w:rPr>
              <w:tab/>
            </w:r>
            <w:r w:rsidR="00960320">
              <w:rPr>
                <w:noProof/>
                <w:webHidden/>
              </w:rPr>
              <w:fldChar w:fldCharType="begin"/>
            </w:r>
            <w:r w:rsidR="00960320">
              <w:rPr>
                <w:noProof/>
                <w:webHidden/>
              </w:rPr>
              <w:instrText xml:space="preserve"> PAGEREF _Toc130109250 \h </w:instrText>
            </w:r>
            <w:r w:rsidR="00960320">
              <w:rPr>
                <w:noProof/>
                <w:webHidden/>
              </w:rPr>
            </w:r>
            <w:r w:rsidR="00960320">
              <w:rPr>
                <w:noProof/>
                <w:webHidden/>
              </w:rPr>
              <w:fldChar w:fldCharType="separate"/>
            </w:r>
            <w:r w:rsidR="00742865">
              <w:rPr>
                <w:noProof/>
                <w:webHidden/>
              </w:rPr>
              <w:t>7</w:t>
            </w:r>
            <w:r w:rsidR="00960320">
              <w:rPr>
                <w:noProof/>
                <w:webHidden/>
              </w:rPr>
              <w:fldChar w:fldCharType="end"/>
            </w:r>
          </w:hyperlink>
        </w:p>
        <w:p w14:paraId="647DC8B6" w14:textId="1607E365"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51" w:history="1">
            <w:r w:rsidR="00960320" w:rsidRPr="00FF7AF8">
              <w:rPr>
                <w:rStyle w:val="Hyperlink"/>
                <w:noProof/>
              </w:rPr>
              <w:t>4.</w:t>
            </w:r>
            <w:r w:rsidR="00960320">
              <w:rPr>
                <w:rFonts w:asciiTheme="minorHAnsi" w:eastAsiaTheme="minorEastAsia" w:hAnsiTheme="minorHAnsi" w:cstheme="minorBidi"/>
                <w:b w:val="0"/>
                <w:bCs w:val="0"/>
                <w:noProof/>
                <w:lang w:bidi="ar-SA"/>
              </w:rPr>
              <w:tab/>
            </w:r>
            <w:r w:rsidR="00960320" w:rsidRPr="00FF7AF8">
              <w:rPr>
                <w:rStyle w:val="Hyperlink"/>
                <w:noProof/>
              </w:rPr>
              <w:t>Deckakt und Wurf</w:t>
            </w:r>
            <w:r w:rsidR="00960320">
              <w:rPr>
                <w:noProof/>
                <w:webHidden/>
              </w:rPr>
              <w:tab/>
            </w:r>
            <w:r w:rsidR="00960320">
              <w:rPr>
                <w:noProof/>
                <w:webHidden/>
              </w:rPr>
              <w:fldChar w:fldCharType="begin"/>
            </w:r>
            <w:r w:rsidR="00960320">
              <w:rPr>
                <w:noProof/>
                <w:webHidden/>
              </w:rPr>
              <w:instrText xml:space="preserve"> PAGEREF _Toc130109251 \h </w:instrText>
            </w:r>
            <w:r w:rsidR="00960320">
              <w:rPr>
                <w:noProof/>
                <w:webHidden/>
              </w:rPr>
            </w:r>
            <w:r w:rsidR="00960320">
              <w:rPr>
                <w:noProof/>
                <w:webHidden/>
              </w:rPr>
              <w:fldChar w:fldCharType="separate"/>
            </w:r>
            <w:r w:rsidR="00742865">
              <w:rPr>
                <w:noProof/>
                <w:webHidden/>
              </w:rPr>
              <w:t>8</w:t>
            </w:r>
            <w:r w:rsidR="00960320">
              <w:rPr>
                <w:noProof/>
                <w:webHidden/>
              </w:rPr>
              <w:fldChar w:fldCharType="end"/>
            </w:r>
          </w:hyperlink>
        </w:p>
        <w:p w14:paraId="4889EBB2" w14:textId="13BEC526"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52" w:history="1">
            <w:r w:rsidR="00960320" w:rsidRPr="00FF7AF8">
              <w:rPr>
                <w:rStyle w:val="Hyperlink"/>
                <w:noProof/>
                <w:spacing w:val="-1"/>
              </w:rPr>
              <w:t>4.1.</w:t>
            </w:r>
            <w:r w:rsidR="00960320">
              <w:rPr>
                <w:rFonts w:asciiTheme="minorHAnsi" w:eastAsiaTheme="minorEastAsia" w:hAnsiTheme="minorHAnsi" w:cstheme="minorBidi"/>
                <w:b w:val="0"/>
                <w:bCs w:val="0"/>
                <w:noProof/>
                <w:lang w:bidi="ar-SA"/>
              </w:rPr>
              <w:tab/>
            </w:r>
            <w:r w:rsidR="00960320" w:rsidRPr="00FF7AF8">
              <w:rPr>
                <w:rStyle w:val="Hyperlink"/>
                <w:noProof/>
              </w:rPr>
              <w:t>Zuchtmiete</w:t>
            </w:r>
            <w:r w:rsidR="00960320">
              <w:rPr>
                <w:noProof/>
                <w:webHidden/>
              </w:rPr>
              <w:tab/>
            </w:r>
            <w:r w:rsidR="00960320">
              <w:rPr>
                <w:noProof/>
                <w:webHidden/>
              </w:rPr>
              <w:fldChar w:fldCharType="begin"/>
            </w:r>
            <w:r w:rsidR="00960320">
              <w:rPr>
                <w:noProof/>
                <w:webHidden/>
              </w:rPr>
              <w:instrText xml:space="preserve"> PAGEREF _Toc130109252 \h </w:instrText>
            </w:r>
            <w:r w:rsidR="00960320">
              <w:rPr>
                <w:noProof/>
                <w:webHidden/>
              </w:rPr>
            </w:r>
            <w:r w:rsidR="00960320">
              <w:rPr>
                <w:noProof/>
                <w:webHidden/>
              </w:rPr>
              <w:fldChar w:fldCharType="separate"/>
            </w:r>
            <w:r w:rsidR="00742865">
              <w:rPr>
                <w:noProof/>
                <w:webHidden/>
              </w:rPr>
              <w:t>8</w:t>
            </w:r>
            <w:r w:rsidR="00960320">
              <w:rPr>
                <w:noProof/>
                <w:webHidden/>
              </w:rPr>
              <w:fldChar w:fldCharType="end"/>
            </w:r>
          </w:hyperlink>
        </w:p>
        <w:p w14:paraId="6E23F5FC" w14:textId="7D9C69BB"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53" w:history="1">
            <w:r w:rsidR="00960320" w:rsidRPr="00FF7AF8">
              <w:rPr>
                <w:rStyle w:val="Hyperlink"/>
                <w:noProof/>
                <w:spacing w:val="-1"/>
              </w:rPr>
              <w:t>4.2.</w:t>
            </w:r>
            <w:r w:rsidR="00960320">
              <w:rPr>
                <w:rFonts w:asciiTheme="minorHAnsi" w:eastAsiaTheme="minorEastAsia" w:hAnsiTheme="minorHAnsi" w:cstheme="minorBidi"/>
                <w:b w:val="0"/>
                <w:bCs w:val="0"/>
                <w:noProof/>
                <w:lang w:bidi="ar-SA"/>
              </w:rPr>
              <w:tab/>
            </w:r>
            <w:r w:rsidR="00960320" w:rsidRPr="00FF7AF8">
              <w:rPr>
                <w:rStyle w:val="Hyperlink"/>
                <w:noProof/>
              </w:rPr>
              <w:t>Mehrfachbelegung</w:t>
            </w:r>
            <w:r w:rsidR="00960320">
              <w:rPr>
                <w:noProof/>
                <w:webHidden/>
              </w:rPr>
              <w:tab/>
            </w:r>
            <w:r w:rsidR="00960320">
              <w:rPr>
                <w:noProof/>
                <w:webHidden/>
              </w:rPr>
              <w:fldChar w:fldCharType="begin"/>
            </w:r>
            <w:r w:rsidR="00960320">
              <w:rPr>
                <w:noProof/>
                <w:webHidden/>
              </w:rPr>
              <w:instrText xml:space="preserve"> PAGEREF _Toc130109253 \h </w:instrText>
            </w:r>
            <w:r w:rsidR="00960320">
              <w:rPr>
                <w:noProof/>
                <w:webHidden/>
              </w:rPr>
            </w:r>
            <w:r w:rsidR="00960320">
              <w:rPr>
                <w:noProof/>
                <w:webHidden/>
              </w:rPr>
              <w:fldChar w:fldCharType="separate"/>
            </w:r>
            <w:r w:rsidR="00742865">
              <w:rPr>
                <w:noProof/>
                <w:webHidden/>
              </w:rPr>
              <w:t>9</w:t>
            </w:r>
            <w:r w:rsidR="00960320">
              <w:rPr>
                <w:noProof/>
                <w:webHidden/>
              </w:rPr>
              <w:fldChar w:fldCharType="end"/>
            </w:r>
          </w:hyperlink>
        </w:p>
        <w:p w14:paraId="74A0BB15" w14:textId="0158C238"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54" w:history="1">
            <w:r w:rsidR="00960320" w:rsidRPr="00FF7AF8">
              <w:rPr>
                <w:rStyle w:val="Hyperlink"/>
                <w:noProof/>
                <w:spacing w:val="-1"/>
              </w:rPr>
              <w:t>4.3.</w:t>
            </w:r>
            <w:r w:rsidR="00960320">
              <w:rPr>
                <w:rFonts w:asciiTheme="minorHAnsi" w:eastAsiaTheme="minorEastAsia" w:hAnsiTheme="minorHAnsi" w:cstheme="minorBidi"/>
                <w:b w:val="0"/>
                <w:bCs w:val="0"/>
                <w:noProof/>
                <w:lang w:bidi="ar-SA"/>
              </w:rPr>
              <w:tab/>
            </w:r>
            <w:r w:rsidR="00960320" w:rsidRPr="00FF7AF8">
              <w:rPr>
                <w:rStyle w:val="Hyperlink"/>
                <w:noProof/>
              </w:rPr>
              <w:t>Künstliche Besamung</w:t>
            </w:r>
            <w:r w:rsidR="00960320">
              <w:rPr>
                <w:noProof/>
                <w:webHidden/>
              </w:rPr>
              <w:tab/>
            </w:r>
            <w:r w:rsidR="00960320">
              <w:rPr>
                <w:noProof/>
                <w:webHidden/>
              </w:rPr>
              <w:fldChar w:fldCharType="begin"/>
            </w:r>
            <w:r w:rsidR="00960320">
              <w:rPr>
                <w:noProof/>
                <w:webHidden/>
              </w:rPr>
              <w:instrText xml:space="preserve"> PAGEREF _Toc130109254 \h </w:instrText>
            </w:r>
            <w:r w:rsidR="00960320">
              <w:rPr>
                <w:noProof/>
                <w:webHidden/>
              </w:rPr>
            </w:r>
            <w:r w:rsidR="00960320">
              <w:rPr>
                <w:noProof/>
                <w:webHidden/>
              </w:rPr>
              <w:fldChar w:fldCharType="separate"/>
            </w:r>
            <w:r w:rsidR="00742865">
              <w:rPr>
                <w:noProof/>
                <w:webHidden/>
              </w:rPr>
              <w:t>9</w:t>
            </w:r>
            <w:r w:rsidR="00960320">
              <w:rPr>
                <w:noProof/>
                <w:webHidden/>
              </w:rPr>
              <w:fldChar w:fldCharType="end"/>
            </w:r>
          </w:hyperlink>
        </w:p>
        <w:p w14:paraId="5535FC41" w14:textId="68D363D2"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55" w:history="1">
            <w:r w:rsidR="00960320" w:rsidRPr="00FF7AF8">
              <w:rPr>
                <w:rStyle w:val="Hyperlink"/>
                <w:noProof/>
                <w:spacing w:val="-1"/>
              </w:rPr>
              <w:t>4.4.</w:t>
            </w:r>
            <w:r w:rsidR="00960320">
              <w:rPr>
                <w:rFonts w:asciiTheme="minorHAnsi" w:eastAsiaTheme="minorEastAsia" w:hAnsiTheme="minorHAnsi" w:cstheme="minorBidi"/>
                <w:b w:val="0"/>
                <w:bCs w:val="0"/>
                <w:noProof/>
                <w:lang w:bidi="ar-SA"/>
              </w:rPr>
              <w:tab/>
            </w:r>
            <w:r w:rsidR="00960320" w:rsidRPr="00FF7AF8">
              <w:rPr>
                <w:rStyle w:val="Hyperlink"/>
                <w:noProof/>
              </w:rPr>
              <w:t>An- und Verkauf von belegten / trächtigen Hündinnen</w:t>
            </w:r>
            <w:r w:rsidR="00960320">
              <w:rPr>
                <w:noProof/>
                <w:webHidden/>
              </w:rPr>
              <w:tab/>
            </w:r>
            <w:r w:rsidR="00960320">
              <w:rPr>
                <w:noProof/>
                <w:webHidden/>
              </w:rPr>
              <w:fldChar w:fldCharType="begin"/>
            </w:r>
            <w:r w:rsidR="00960320">
              <w:rPr>
                <w:noProof/>
                <w:webHidden/>
              </w:rPr>
              <w:instrText xml:space="preserve"> PAGEREF _Toc130109255 \h </w:instrText>
            </w:r>
            <w:r w:rsidR="00960320">
              <w:rPr>
                <w:noProof/>
                <w:webHidden/>
              </w:rPr>
            </w:r>
            <w:r w:rsidR="00960320">
              <w:rPr>
                <w:noProof/>
                <w:webHidden/>
              </w:rPr>
              <w:fldChar w:fldCharType="separate"/>
            </w:r>
            <w:r w:rsidR="00742865">
              <w:rPr>
                <w:noProof/>
                <w:webHidden/>
              </w:rPr>
              <w:t>10</w:t>
            </w:r>
            <w:r w:rsidR="00960320">
              <w:rPr>
                <w:noProof/>
                <w:webHidden/>
              </w:rPr>
              <w:fldChar w:fldCharType="end"/>
            </w:r>
          </w:hyperlink>
        </w:p>
        <w:p w14:paraId="131B2B8C" w14:textId="4BA34EED"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56" w:history="1">
            <w:r w:rsidR="00960320" w:rsidRPr="00FF7AF8">
              <w:rPr>
                <w:rStyle w:val="Hyperlink"/>
                <w:noProof/>
              </w:rPr>
              <w:t>a)</w:t>
            </w:r>
            <w:r w:rsidR="00960320">
              <w:rPr>
                <w:rFonts w:asciiTheme="minorHAnsi" w:eastAsiaTheme="minorEastAsia" w:hAnsiTheme="minorHAnsi" w:cstheme="minorBidi"/>
                <w:b w:val="0"/>
                <w:bCs w:val="0"/>
                <w:noProof/>
                <w:lang w:bidi="ar-SA"/>
              </w:rPr>
              <w:tab/>
            </w:r>
            <w:r w:rsidR="00960320" w:rsidRPr="00FF7AF8">
              <w:rPr>
                <w:rStyle w:val="Hyperlink"/>
                <w:noProof/>
              </w:rPr>
              <w:t>Inland</w:t>
            </w:r>
            <w:r w:rsidR="00960320">
              <w:rPr>
                <w:noProof/>
                <w:webHidden/>
              </w:rPr>
              <w:tab/>
            </w:r>
            <w:r w:rsidR="00960320">
              <w:rPr>
                <w:noProof/>
                <w:webHidden/>
              </w:rPr>
              <w:fldChar w:fldCharType="begin"/>
            </w:r>
            <w:r w:rsidR="00960320">
              <w:rPr>
                <w:noProof/>
                <w:webHidden/>
              </w:rPr>
              <w:instrText xml:space="preserve"> PAGEREF _Toc130109256 \h </w:instrText>
            </w:r>
            <w:r w:rsidR="00960320">
              <w:rPr>
                <w:noProof/>
                <w:webHidden/>
              </w:rPr>
            </w:r>
            <w:r w:rsidR="00960320">
              <w:rPr>
                <w:noProof/>
                <w:webHidden/>
              </w:rPr>
              <w:fldChar w:fldCharType="separate"/>
            </w:r>
            <w:r w:rsidR="00742865">
              <w:rPr>
                <w:noProof/>
                <w:webHidden/>
              </w:rPr>
              <w:t>10</w:t>
            </w:r>
            <w:r w:rsidR="00960320">
              <w:rPr>
                <w:noProof/>
                <w:webHidden/>
              </w:rPr>
              <w:fldChar w:fldCharType="end"/>
            </w:r>
          </w:hyperlink>
        </w:p>
        <w:p w14:paraId="14625CD9" w14:textId="4D22C998"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57" w:history="1">
            <w:r w:rsidR="00960320" w:rsidRPr="00FF7AF8">
              <w:rPr>
                <w:rStyle w:val="Hyperlink"/>
                <w:noProof/>
              </w:rPr>
              <w:t>b)</w:t>
            </w:r>
            <w:r w:rsidR="00960320">
              <w:rPr>
                <w:rFonts w:asciiTheme="minorHAnsi" w:eastAsiaTheme="minorEastAsia" w:hAnsiTheme="minorHAnsi" w:cstheme="minorBidi"/>
                <w:b w:val="0"/>
                <w:bCs w:val="0"/>
                <w:noProof/>
                <w:lang w:bidi="ar-SA"/>
              </w:rPr>
              <w:tab/>
            </w:r>
            <w:r w:rsidR="00960320" w:rsidRPr="00FF7AF8">
              <w:rPr>
                <w:rStyle w:val="Hyperlink"/>
                <w:noProof/>
              </w:rPr>
              <w:t>Ausland</w:t>
            </w:r>
            <w:r w:rsidR="00960320">
              <w:rPr>
                <w:noProof/>
                <w:webHidden/>
              </w:rPr>
              <w:tab/>
            </w:r>
            <w:r w:rsidR="00960320">
              <w:rPr>
                <w:noProof/>
                <w:webHidden/>
              </w:rPr>
              <w:fldChar w:fldCharType="begin"/>
            </w:r>
            <w:r w:rsidR="00960320">
              <w:rPr>
                <w:noProof/>
                <w:webHidden/>
              </w:rPr>
              <w:instrText xml:space="preserve"> PAGEREF _Toc130109257 \h </w:instrText>
            </w:r>
            <w:r w:rsidR="00960320">
              <w:rPr>
                <w:noProof/>
                <w:webHidden/>
              </w:rPr>
            </w:r>
            <w:r w:rsidR="00960320">
              <w:rPr>
                <w:noProof/>
                <w:webHidden/>
              </w:rPr>
              <w:fldChar w:fldCharType="separate"/>
            </w:r>
            <w:r w:rsidR="00742865">
              <w:rPr>
                <w:noProof/>
                <w:webHidden/>
              </w:rPr>
              <w:t>10</w:t>
            </w:r>
            <w:r w:rsidR="00960320">
              <w:rPr>
                <w:noProof/>
                <w:webHidden/>
              </w:rPr>
              <w:fldChar w:fldCharType="end"/>
            </w:r>
          </w:hyperlink>
        </w:p>
        <w:p w14:paraId="1C90B325" w14:textId="78B4E6EF"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58" w:history="1">
            <w:r w:rsidR="00960320" w:rsidRPr="00FF7AF8">
              <w:rPr>
                <w:rStyle w:val="Hyperlink"/>
                <w:noProof/>
              </w:rPr>
              <w:t>5.</w:t>
            </w:r>
            <w:r w:rsidR="00960320">
              <w:rPr>
                <w:rFonts w:asciiTheme="minorHAnsi" w:eastAsiaTheme="minorEastAsia" w:hAnsiTheme="minorHAnsi" w:cstheme="minorBidi"/>
                <w:b w:val="0"/>
                <w:bCs w:val="0"/>
                <w:noProof/>
                <w:lang w:bidi="ar-SA"/>
              </w:rPr>
              <w:tab/>
            </w:r>
            <w:r w:rsidR="00960320" w:rsidRPr="00FF7AF8">
              <w:rPr>
                <w:rStyle w:val="Hyperlink"/>
                <w:noProof/>
              </w:rPr>
              <w:t>Häufigkeit der Zuchtverwendung</w:t>
            </w:r>
            <w:r w:rsidR="00960320">
              <w:rPr>
                <w:noProof/>
                <w:webHidden/>
              </w:rPr>
              <w:tab/>
            </w:r>
            <w:r w:rsidR="00960320">
              <w:rPr>
                <w:noProof/>
                <w:webHidden/>
              </w:rPr>
              <w:fldChar w:fldCharType="begin"/>
            </w:r>
            <w:r w:rsidR="00960320">
              <w:rPr>
                <w:noProof/>
                <w:webHidden/>
              </w:rPr>
              <w:instrText xml:space="preserve"> PAGEREF _Toc130109258 \h </w:instrText>
            </w:r>
            <w:r w:rsidR="00960320">
              <w:rPr>
                <w:noProof/>
                <w:webHidden/>
              </w:rPr>
            </w:r>
            <w:r w:rsidR="00960320">
              <w:rPr>
                <w:noProof/>
                <w:webHidden/>
              </w:rPr>
              <w:fldChar w:fldCharType="separate"/>
            </w:r>
            <w:r w:rsidR="00742865">
              <w:rPr>
                <w:noProof/>
                <w:webHidden/>
              </w:rPr>
              <w:t>10</w:t>
            </w:r>
            <w:r w:rsidR="00960320">
              <w:rPr>
                <w:noProof/>
                <w:webHidden/>
              </w:rPr>
              <w:fldChar w:fldCharType="end"/>
            </w:r>
          </w:hyperlink>
        </w:p>
        <w:p w14:paraId="763562C3" w14:textId="2813C7D0"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59" w:history="1">
            <w:r w:rsidR="00960320" w:rsidRPr="00FF7AF8">
              <w:rPr>
                <w:rStyle w:val="Hyperlink"/>
                <w:noProof/>
              </w:rPr>
              <w:t>6.</w:t>
            </w:r>
            <w:r w:rsidR="00960320">
              <w:rPr>
                <w:rFonts w:asciiTheme="minorHAnsi" w:eastAsiaTheme="minorEastAsia" w:hAnsiTheme="minorHAnsi" w:cstheme="minorBidi"/>
                <w:b w:val="0"/>
                <w:bCs w:val="0"/>
                <w:noProof/>
                <w:lang w:bidi="ar-SA"/>
              </w:rPr>
              <w:tab/>
            </w:r>
            <w:r w:rsidR="00960320" w:rsidRPr="00FF7AF8">
              <w:rPr>
                <w:rStyle w:val="Hyperlink"/>
                <w:noProof/>
              </w:rPr>
              <w:t>Anzahl der Würfe in der Zuchtstätte /pro Zwingernamen</w:t>
            </w:r>
            <w:r w:rsidR="00960320">
              <w:rPr>
                <w:noProof/>
                <w:webHidden/>
              </w:rPr>
              <w:tab/>
            </w:r>
            <w:r w:rsidR="00960320">
              <w:rPr>
                <w:noProof/>
                <w:webHidden/>
              </w:rPr>
              <w:fldChar w:fldCharType="begin"/>
            </w:r>
            <w:r w:rsidR="00960320">
              <w:rPr>
                <w:noProof/>
                <w:webHidden/>
              </w:rPr>
              <w:instrText xml:space="preserve"> PAGEREF _Toc130109259 \h </w:instrText>
            </w:r>
            <w:r w:rsidR="00960320">
              <w:rPr>
                <w:noProof/>
                <w:webHidden/>
              </w:rPr>
            </w:r>
            <w:r w:rsidR="00960320">
              <w:rPr>
                <w:noProof/>
                <w:webHidden/>
              </w:rPr>
              <w:fldChar w:fldCharType="separate"/>
            </w:r>
            <w:r w:rsidR="00742865">
              <w:rPr>
                <w:noProof/>
                <w:webHidden/>
              </w:rPr>
              <w:t>11</w:t>
            </w:r>
            <w:r w:rsidR="00960320">
              <w:rPr>
                <w:noProof/>
                <w:webHidden/>
              </w:rPr>
              <w:fldChar w:fldCharType="end"/>
            </w:r>
          </w:hyperlink>
        </w:p>
        <w:p w14:paraId="1381315E" w14:textId="0A399466"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61" w:history="1">
            <w:r w:rsidR="00960320" w:rsidRPr="00FF7AF8">
              <w:rPr>
                <w:rStyle w:val="Hyperlink"/>
                <w:noProof/>
              </w:rPr>
              <w:t>7.</w:t>
            </w:r>
            <w:r w:rsidR="00960320">
              <w:rPr>
                <w:rFonts w:asciiTheme="minorHAnsi" w:eastAsiaTheme="minorEastAsia" w:hAnsiTheme="minorHAnsi" w:cstheme="minorBidi"/>
                <w:b w:val="0"/>
                <w:bCs w:val="0"/>
                <w:noProof/>
                <w:lang w:bidi="ar-SA"/>
              </w:rPr>
              <w:tab/>
            </w:r>
            <w:r w:rsidR="00960320" w:rsidRPr="00FF7AF8">
              <w:rPr>
                <w:rStyle w:val="Hyperlink"/>
                <w:noProof/>
              </w:rPr>
              <w:t>Wurfabnahme</w:t>
            </w:r>
            <w:r w:rsidR="00960320">
              <w:rPr>
                <w:noProof/>
                <w:webHidden/>
              </w:rPr>
              <w:tab/>
            </w:r>
            <w:r w:rsidR="00960320">
              <w:rPr>
                <w:noProof/>
                <w:webHidden/>
              </w:rPr>
              <w:fldChar w:fldCharType="begin"/>
            </w:r>
            <w:r w:rsidR="00960320">
              <w:rPr>
                <w:noProof/>
                <w:webHidden/>
              </w:rPr>
              <w:instrText xml:space="preserve"> PAGEREF _Toc130109261 \h </w:instrText>
            </w:r>
            <w:r w:rsidR="00960320">
              <w:rPr>
                <w:noProof/>
                <w:webHidden/>
              </w:rPr>
            </w:r>
            <w:r w:rsidR="00960320">
              <w:rPr>
                <w:noProof/>
                <w:webHidden/>
              </w:rPr>
              <w:fldChar w:fldCharType="separate"/>
            </w:r>
            <w:r w:rsidR="00742865">
              <w:rPr>
                <w:noProof/>
                <w:webHidden/>
              </w:rPr>
              <w:t>11</w:t>
            </w:r>
            <w:r w:rsidR="00960320">
              <w:rPr>
                <w:noProof/>
                <w:webHidden/>
              </w:rPr>
              <w:fldChar w:fldCharType="end"/>
            </w:r>
          </w:hyperlink>
        </w:p>
        <w:p w14:paraId="5E4FAF33" w14:textId="12FBBE42"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62" w:history="1">
            <w:r w:rsidR="00960320" w:rsidRPr="00FF7AF8">
              <w:rPr>
                <w:rStyle w:val="Hyperlink"/>
                <w:noProof/>
                <w:spacing w:val="-1"/>
              </w:rPr>
              <w:t>7.1.</w:t>
            </w:r>
            <w:r w:rsidR="00960320">
              <w:rPr>
                <w:rFonts w:asciiTheme="minorHAnsi" w:eastAsiaTheme="minorEastAsia" w:hAnsiTheme="minorHAnsi" w:cstheme="minorBidi"/>
                <w:b w:val="0"/>
                <w:bCs w:val="0"/>
                <w:noProof/>
                <w:lang w:bidi="ar-SA"/>
              </w:rPr>
              <w:tab/>
            </w:r>
            <w:r w:rsidR="00960320" w:rsidRPr="00FF7AF8">
              <w:rPr>
                <w:rStyle w:val="Hyperlink"/>
                <w:noProof/>
              </w:rPr>
              <w:t>Kaiserschnitte</w:t>
            </w:r>
            <w:r w:rsidR="00960320">
              <w:rPr>
                <w:noProof/>
                <w:webHidden/>
              </w:rPr>
              <w:tab/>
            </w:r>
            <w:r w:rsidR="00960320">
              <w:rPr>
                <w:noProof/>
                <w:webHidden/>
              </w:rPr>
              <w:fldChar w:fldCharType="begin"/>
            </w:r>
            <w:r w:rsidR="00960320">
              <w:rPr>
                <w:noProof/>
                <w:webHidden/>
              </w:rPr>
              <w:instrText xml:space="preserve"> PAGEREF _Toc130109262 \h </w:instrText>
            </w:r>
            <w:r w:rsidR="00960320">
              <w:rPr>
                <w:noProof/>
                <w:webHidden/>
              </w:rPr>
            </w:r>
            <w:r w:rsidR="00960320">
              <w:rPr>
                <w:noProof/>
                <w:webHidden/>
              </w:rPr>
              <w:fldChar w:fldCharType="separate"/>
            </w:r>
            <w:r w:rsidR="00742865">
              <w:rPr>
                <w:noProof/>
                <w:webHidden/>
              </w:rPr>
              <w:t>11</w:t>
            </w:r>
            <w:r w:rsidR="00960320">
              <w:rPr>
                <w:noProof/>
                <w:webHidden/>
              </w:rPr>
              <w:fldChar w:fldCharType="end"/>
            </w:r>
          </w:hyperlink>
        </w:p>
        <w:p w14:paraId="32011F61" w14:textId="55A7AEE7"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63" w:history="1">
            <w:r w:rsidR="00960320" w:rsidRPr="00FF7AF8">
              <w:rPr>
                <w:rStyle w:val="Hyperlink"/>
                <w:noProof/>
              </w:rPr>
              <w:t>8.</w:t>
            </w:r>
            <w:r w:rsidR="00960320">
              <w:rPr>
                <w:rFonts w:asciiTheme="minorHAnsi" w:eastAsiaTheme="minorEastAsia" w:hAnsiTheme="minorHAnsi" w:cstheme="minorBidi"/>
                <w:b w:val="0"/>
                <w:bCs w:val="0"/>
                <w:noProof/>
                <w:lang w:bidi="ar-SA"/>
              </w:rPr>
              <w:tab/>
            </w:r>
            <w:r w:rsidR="00960320" w:rsidRPr="00FF7AF8">
              <w:rPr>
                <w:rStyle w:val="Hyperlink"/>
                <w:noProof/>
              </w:rPr>
              <w:t>Zuchtbuchamt</w:t>
            </w:r>
            <w:r w:rsidR="00960320">
              <w:rPr>
                <w:noProof/>
                <w:webHidden/>
              </w:rPr>
              <w:tab/>
            </w:r>
            <w:r w:rsidR="00960320">
              <w:rPr>
                <w:noProof/>
                <w:webHidden/>
              </w:rPr>
              <w:fldChar w:fldCharType="begin"/>
            </w:r>
            <w:r w:rsidR="00960320">
              <w:rPr>
                <w:noProof/>
                <w:webHidden/>
              </w:rPr>
              <w:instrText xml:space="preserve"> PAGEREF _Toc130109263 \h </w:instrText>
            </w:r>
            <w:r w:rsidR="00960320">
              <w:rPr>
                <w:noProof/>
                <w:webHidden/>
              </w:rPr>
            </w:r>
            <w:r w:rsidR="00960320">
              <w:rPr>
                <w:noProof/>
                <w:webHidden/>
              </w:rPr>
              <w:fldChar w:fldCharType="separate"/>
            </w:r>
            <w:r w:rsidR="00742865">
              <w:rPr>
                <w:noProof/>
                <w:webHidden/>
              </w:rPr>
              <w:t>11</w:t>
            </w:r>
            <w:r w:rsidR="00960320">
              <w:rPr>
                <w:noProof/>
                <w:webHidden/>
              </w:rPr>
              <w:fldChar w:fldCharType="end"/>
            </w:r>
          </w:hyperlink>
        </w:p>
        <w:p w14:paraId="701D9CA2" w14:textId="645826D9"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64" w:history="1">
            <w:r w:rsidR="00960320" w:rsidRPr="00FF7AF8">
              <w:rPr>
                <w:rStyle w:val="Hyperlink"/>
                <w:noProof/>
                <w:spacing w:val="-1"/>
              </w:rPr>
              <w:t>8.1.</w:t>
            </w:r>
            <w:r w:rsidR="00960320">
              <w:rPr>
                <w:rFonts w:asciiTheme="minorHAnsi" w:eastAsiaTheme="minorEastAsia" w:hAnsiTheme="minorHAnsi" w:cstheme="minorBidi"/>
                <w:b w:val="0"/>
                <w:bCs w:val="0"/>
                <w:noProof/>
                <w:lang w:bidi="ar-SA"/>
              </w:rPr>
              <w:tab/>
            </w:r>
            <w:r w:rsidR="00960320" w:rsidRPr="00FF7AF8">
              <w:rPr>
                <w:rStyle w:val="Hyperlink"/>
                <w:noProof/>
              </w:rPr>
              <w:t>Zuchtbuchführung</w:t>
            </w:r>
            <w:r w:rsidR="00960320">
              <w:rPr>
                <w:noProof/>
                <w:webHidden/>
              </w:rPr>
              <w:tab/>
            </w:r>
            <w:r w:rsidR="00960320">
              <w:rPr>
                <w:noProof/>
                <w:webHidden/>
              </w:rPr>
              <w:fldChar w:fldCharType="begin"/>
            </w:r>
            <w:r w:rsidR="00960320">
              <w:rPr>
                <w:noProof/>
                <w:webHidden/>
              </w:rPr>
              <w:instrText xml:space="preserve"> PAGEREF _Toc130109264 \h </w:instrText>
            </w:r>
            <w:r w:rsidR="00960320">
              <w:rPr>
                <w:noProof/>
                <w:webHidden/>
              </w:rPr>
            </w:r>
            <w:r w:rsidR="00960320">
              <w:rPr>
                <w:noProof/>
                <w:webHidden/>
              </w:rPr>
              <w:fldChar w:fldCharType="separate"/>
            </w:r>
            <w:r w:rsidR="00742865">
              <w:rPr>
                <w:noProof/>
                <w:webHidden/>
              </w:rPr>
              <w:t>11</w:t>
            </w:r>
            <w:r w:rsidR="00960320">
              <w:rPr>
                <w:noProof/>
                <w:webHidden/>
              </w:rPr>
              <w:fldChar w:fldCharType="end"/>
            </w:r>
          </w:hyperlink>
        </w:p>
        <w:p w14:paraId="3B0EEF3C" w14:textId="6E1BB12E"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65" w:history="1">
            <w:r w:rsidR="00960320" w:rsidRPr="00FF7AF8">
              <w:rPr>
                <w:rStyle w:val="Hyperlink"/>
                <w:noProof/>
                <w:spacing w:val="-1"/>
              </w:rPr>
              <w:t>8.2.</w:t>
            </w:r>
            <w:r w:rsidR="00960320">
              <w:rPr>
                <w:rFonts w:asciiTheme="minorHAnsi" w:eastAsiaTheme="minorEastAsia" w:hAnsiTheme="minorHAnsi" w:cstheme="minorBidi"/>
                <w:b w:val="0"/>
                <w:bCs w:val="0"/>
                <w:noProof/>
                <w:lang w:bidi="ar-SA"/>
              </w:rPr>
              <w:tab/>
            </w:r>
            <w:r w:rsidR="00960320" w:rsidRPr="00FF7AF8">
              <w:rPr>
                <w:rStyle w:val="Hyperlink"/>
                <w:noProof/>
              </w:rPr>
              <w:t>Eintragungen in das Zuchtbuch</w:t>
            </w:r>
            <w:r w:rsidR="00960320">
              <w:rPr>
                <w:noProof/>
                <w:webHidden/>
              </w:rPr>
              <w:tab/>
            </w:r>
            <w:r w:rsidR="00960320">
              <w:rPr>
                <w:noProof/>
                <w:webHidden/>
              </w:rPr>
              <w:fldChar w:fldCharType="begin"/>
            </w:r>
            <w:r w:rsidR="00960320">
              <w:rPr>
                <w:noProof/>
                <w:webHidden/>
              </w:rPr>
              <w:instrText xml:space="preserve"> PAGEREF _Toc130109265 \h </w:instrText>
            </w:r>
            <w:r w:rsidR="00960320">
              <w:rPr>
                <w:noProof/>
                <w:webHidden/>
              </w:rPr>
            </w:r>
            <w:r w:rsidR="00960320">
              <w:rPr>
                <w:noProof/>
                <w:webHidden/>
              </w:rPr>
              <w:fldChar w:fldCharType="separate"/>
            </w:r>
            <w:r w:rsidR="00742865">
              <w:rPr>
                <w:noProof/>
                <w:webHidden/>
              </w:rPr>
              <w:t>12</w:t>
            </w:r>
            <w:r w:rsidR="00960320">
              <w:rPr>
                <w:noProof/>
                <w:webHidden/>
              </w:rPr>
              <w:fldChar w:fldCharType="end"/>
            </w:r>
          </w:hyperlink>
        </w:p>
        <w:p w14:paraId="46FC985A" w14:textId="56E6AF9F"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66" w:history="1">
            <w:r w:rsidR="00960320" w:rsidRPr="00FF7AF8">
              <w:rPr>
                <w:rStyle w:val="Hyperlink"/>
                <w:noProof/>
                <w:spacing w:val="-1"/>
              </w:rPr>
              <w:t>8.3.</w:t>
            </w:r>
            <w:r w:rsidR="00960320">
              <w:rPr>
                <w:rFonts w:asciiTheme="minorHAnsi" w:eastAsiaTheme="minorEastAsia" w:hAnsiTheme="minorHAnsi" w:cstheme="minorBidi"/>
                <w:b w:val="0"/>
                <w:bCs w:val="0"/>
                <w:noProof/>
                <w:lang w:bidi="ar-SA"/>
              </w:rPr>
              <w:tab/>
            </w:r>
            <w:r w:rsidR="00960320" w:rsidRPr="00FF7AF8">
              <w:rPr>
                <w:rStyle w:val="Hyperlink"/>
                <w:noProof/>
              </w:rPr>
              <w:t>Registrierungen</w:t>
            </w:r>
            <w:r w:rsidR="00960320">
              <w:rPr>
                <w:noProof/>
                <w:webHidden/>
              </w:rPr>
              <w:tab/>
            </w:r>
            <w:r w:rsidR="00960320">
              <w:rPr>
                <w:noProof/>
                <w:webHidden/>
              </w:rPr>
              <w:fldChar w:fldCharType="begin"/>
            </w:r>
            <w:r w:rsidR="00960320">
              <w:rPr>
                <w:noProof/>
                <w:webHidden/>
              </w:rPr>
              <w:instrText xml:space="preserve"> PAGEREF _Toc130109266 \h </w:instrText>
            </w:r>
            <w:r w:rsidR="00960320">
              <w:rPr>
                <w:noProof/>
                <w:webHidden/>
              </w:rPr>
            </w:r>
            <w:r w:rsidR="00960320">
              <w:rPr>
                <w:noProof/>
                <w:webHidden/>
              </w:rPr>
              <w:fldChar w:fldCharType="separate"/>
            </w:r>
            <w:r w:rsidR="00742865">
              <w:rPr>
                <w:noProof/>
                <w:webHidden/>
              </w:rPr>
              <w:t>12</w:t>
            </w:r>
            <w:r w:rsidR="00960320">
              <w:rPr>
                <w:noProof/>
                <w:webHidden/>
              </w:rPr>
              <w:fldChar w:fldCharType="end"/>
            </w:r>
          </w:hyperlink>
        </w:p>
        <w:p w14:paraId="636DA071" w14:textId="0776A317"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67" w:history="1">
            <w:r w:rsidR="00960320" w:rsidRPr="00FF7AF8">
              <w:rPr>
                <w:rStyle w:val="Hyperlink"/>
                <w:noProof/>
                <w:spacing w:val="-1"/>
              </w:rPr>
              <w:t>8.4.</w:t>
            </w:r>
            <w:r w:rsidR="00960320">
              <w:rPr>
                <w:rFonts w:asciiTheme="minorHAnsi" w:eastAsiaTheme="minorEastAsia" w:hAnsiTheme="minorHAnsi" w:cstheme="minorBidi"/>
                <w:b w:val="0"/>
                <w:bCs w:val="0"/>
                <w:noProof/>
                <w:lang w:bidi="ar-SA"/>
              </w:rPr>
              <w:tab/>
            </w:r>
            <w:r w:rsidR="00960320" w:rsidRPr="00FF7AF8">
              <w:rPr>
                <w:rStyle w:val="Hyperlink"/>
                <w:noProof/>
              </w:rPr>
              <w:t>Übernahmen</w:t>
            </w:r>
            <w:r w:rsidR="00960320">
              <w:rPr>
                <w:noProof/>
                <w:webHidden/>
              </w:rPr>
              <w:tab/>
            </w:r>
            <w:r w:rsidR="00960320">
              <w:rPr>
                <w:noProof/>
                <w:webHidden/>
              </w:rPr>
              <w:fldChar w:fldCharType="begin"/>
            </w:r>
            <w:r w:rsidR="00960320">
              <w:rPr>
                <w:noProof/>
                <w:webHidden/>
              </w:rPr>
              <w:instrText xml:space="preserve"> PAGEREF _Toc130109267 \h </w:instrText>
            </w:r>
            <w:r w:rsidR="00960320">
              <w:rPr>
                <w:noProof/>
                <w:webHidden/>
              </w:rPr>
            </w:r>
            <w:r w:rsidR="00960320">
              <w:rPr>
                <w:noProof/>
                <w:webHidden/>
              </w:rPr>
              <w:fldChar w:fldCharType="separate"/>
            </w:r>
            <w:r w:rsidR="00742865">
              <w:rPr>
                <w:noProof/>
                <w:webHidden/>
              </w:rPr>
              <w:t>12</w:t>
            </w:r>
            <w:r w:rsidR="00960320">
              <w:rPr>
                <w:noProof/>
                <w:webHidden/>
              </w:rPr>
              <w:fldChar w:fldCharType="end"/>
            </w:r>
          </w:hyperlink>
        </w:p>
        <w:p w14:paraId="7FB0F087" w14:textId="66CB549D"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68" w:history="1">
            <w:r w:rsidR="00960320" w:rsidRPr="00FF7AF8">
              <w:rPr>
                <w:rStyle w:val="Hyperlink"/>
                <w:noProof/>
                <w:spacing w:val="-1"/>
              </w:rPr>
              <w:t>8.5.</w:t>
            </w:r>
            <w:r w:rsidR="00960320">
              <w:rPr>
                <w:rFonts w:asciiTheme="minorHAnsi" w:eastAsiaTheme="minorEastAsia" w:hAnsiTheme="minorHAnsi" w:cstheme="minorBidi"/>
                <w:b w:val="0"/>
                <w:bCs w:val="0"/>
                <w:noProof/>
                <w:lang w:bidi="ar-SA"/>
              </w:rPr>
              <w:tab/>
            </w:r>
            <w:r w:rsidR="00960320" w:rsidRPr="00FF7AF8">
              <w:rPr>
                <w:rStyle w:val="Hyperlink"/>
                <w:noProof/>
              </w:rPr>
              <w:t>Ahnentafeln</w:t>
            </w:r>
            <w:r w:rsidR="00960320">
              <w:rPr>
                <w:noProof/>
                <w:webHidden/>
              </w:rPr>
              <w:tab/>
            </w:r>
            <w:r w:rsidR="00960320">
              <w:rPr>
                <w:noProof/>
                <w:webHidden/>
              </w:rPr>
              <w:fldChar w:fldCharType="begin"/>
            </w:r>
            <w:r w:rsidR="00960320">
              <w:rPr>
                <w:noProof/>
                <w:webHidden/>
              </w:rPr>
              <w:instrText xml:space="preserve"> PAGEREF _Toc130109268 \h </w:instrText>
            </w:r>
            <w:r w:rsidR="00960320">
              <w:rPr>
                <w:noProof/>
                <w:webHidden/>
              </w:rPr>
            </w:r>
            <w:r w:rsidR="00960320">
              <w:rPr>
                <w:noProof/>
                <w:webHidden/>
              </w:rPr>
              <w:fldChar w:fldCharType="separate"/>
            </w:r>
            <w:r w:rsidR="00742865">
              <w:rPr>
                <w:noProof/>
                <w:webHidden/>
              </w:rPr>
              <w:t>12</w:t>
            </w:r>
            <w:r w:rsidR="00960320">
              <w:rPr>
                <w:noProof/>
                <w:webHidden/>
              </w:rPr>
              <w:fldChar w:fldCharType="end"/>
            </w:r>
          </w:hyperlink>
        </w:p>
        <w:p w14:paraId="4208774F" w14:textId="6224F3CC"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69" w:history="1">
            <w:r w:rsidR="00960320" w:rsidRPr="00FF7AF8">
              <w:rPr>
                <w:rStyle w:val="Hyperlink"/>
                <w:noProof/>
              </w:rPr>
              <w:t>8.5.1.</w:t>
            </w:r>
            <w:r w:rsidR="00960320">
              <w:rPr>
                <w:rFonts w:asciiTheme="minorHAnsi" w:eastAsiaTheme="minorEastAsia" w:hAnsiTheme="minorHAnsi" w:cstheme="minorBidi"/>
                <w:b w:val="0"/>
                <w:bCs w:val="0"/>
                <w:noProof/>
                <w:lang w:bidi="ar-SA"/>
              </w:rPr>
              <w:tab/>
            </w:r>
            <w:r w:rsidR="00960320" w:rsidRPr="00FF7AF8">
              <w:rPr>
                <w:rStyle w:val="Hyperlink"/>
                <w:noProof/>
              </w:rPr>
              <w:t>Besitzrecht an der Ahnentafeln</w:t>
            </w:r>
            <w:r w:rsidR="00960320">
              <w:rPr>
                <w:noProof/>
                <w:webHidden/>
              </w:rPr>
              <w:tab/>
            </w:r>
            <w:r w:rsidR="00960320">
              <w:rPr>
                <w:noProof/>
                <w:webHidden/>
              </w:rPr>
              <w:fldChar w:fldCharType="begin"/>
            </w:r>
            <w:r w:rsidR="00960320">
              <w:rPr>
                <w:noProof/>
                <w:webHidden/>
              </w:rPr>
              <w:instrText xml:space="preserve"> PAGEREF _Toc130109269 \h </w:instrText>
            </w:r>
            <w:r w:rsidR="00960320">
              <w:rPr>
                <w:noProof/>
                <w:webHidden/>
              </w:rPr>
            </w:r>
            <w:r w:rsidR="00960320">
              <w:rPr>
                <w:noProof/>
                <w:webHidden/>
              </w:rPr>
              <w:fldChar w:fldCharType="separate"/>
            </w:r>
            <w:r w:rsidR="00742865">
              <w:rPr>
                <w:noProof/>
                <w:webHidden/>
              </w:rPr>
              <w:t>13</w:t>
            </w:r>
            <w:r w:rsidR="00960320">
              <w:rPr>
                <w:noProof/>
                <w:webHidden/>
              </w:rPr>
              <w:fldChar w:fldCharType="end"/>
            </w:r>
          </w:hyperlink>
        </w:p>
        <w:p w14:paraId="59D5ECBC" w14:textId="10009D6B"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70" w:history="1">
            <w:r w:rsidR="00960320" w:rsidRPr="00FF7AF8">
              <w:rPr>
                <w:rStyle w:val="Hyperlink"/>
                <w:noProof/>
              </w:rPr>
              <w:t>8.5.2.</w:t>
            </w:r>
            <w:r w:rsidR="00960320">
              <w:rPr>
                <w:rFonts w:asciiTheme="minorHAnsi" w:eastAsiaTheme="minorEastAsia" w:hAnsiTheme="minorHAnsi" w:cstheme="minorBidi"/>
                <w:b w:val="0"/>
                <w:bCs w:val="0"/>
                <w:noProof/>
                <w:lang w:bidi="ar-SA"/>
              </w:rPr>
              <w:tab/>
            </w:r>
            <w:r w:rsidR="00960320" w:rsidRPr="00FF7AF8">
              <w:rPr>
                <w:rStyle w:val="Hyperlink"/>
                <w:noProof/>
              </w:rPr>
              <w:t>Eigentumswechsel</w:t>
            </w:r>
            <w:r w:rsidR="00960320">
              <w:rPr>
                <w:noProof/>
                <w:webHidden/>
              </w:rPr>
              <w:tab/>
            </w:r>
            <w:r w:rsidR="00960320">
              <w:rPr>
                <w:noProof/>
                <w:webHidden/>
              </w:rPr>
              <w:fldChar w:fldCharType="begin"/>
            </w:r>
            <w:r w:rsidR="00960320">
              <w:rPr>
                <w:noProof/>
                <w:webHidden/>
              </w:rPr>
              <w:instrText xml:space="preserve"> PAGEREF _Toc130109270 \h </w:instrText>
            </w:r>
            <w:r w:rsidR="00960320">
              <w:rPr>
                <w:noProof/>
                <w:webHidden/>
              </w:rPr>
            </w:r>
            <w:r w:rsidR="00960320">
              <w:rPr>
                <w:noProof/>
                <w:webHidden/>
              </w:rPr>
              <w:fldChar w:fldCharType="separate"/>
            </w:r>
            <w:r w:rsidR="00742865">
              <w:rPr>
                <w:noProof/>
                <w:webHidden/>
              </w:rPr>
              <w:t>13</w:t>
            </w:r>
            <w:r w:rsidR="00960320">
              <w:rPr>
                <w:noProof/>
                <w:webHidden/>
              </w:rPr>
              <w:fldChar w:fldCharType="end"/>
            </w:r>
          </w:hyperlink>
        </w:p>
        <w:p w14:paraId="7EE7DCBB" w14:textId="5F413FBA"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71" w:history="1">
            <w:r w:rsidR="00960320" w:rsidRPr="00FF7AF8">
              <w:rPr>
                <w:rStyle w:val="Hyperlink"/>
                <w:noProof/>
                <w:spacing w:val="-1"/>
              </w:rPr>
              <w:t>8.6.</w:t>
            </w:r>
            <w:r w:rsidR="00960320">
              <w:rPr>
                <w:rFonts w:asciiTheme="minorHAnsi" w:eastAsiaTheme="minorEastAsia" w:hAnsiTheme="minorHAnsi" w:cstheme="minorBidi"/>
                <w:b w:val="0"/>
                <w:bCs w:val="0"/>
                <w:noProof/>
                <w:lang w:bidi="ar-SA"/>
              </w:rPr>
              <w:tab/>
            </w:r>
            <w:r w:rsidR="00960320" w:rsidRPr="00FF7AF8">
              <w:rPr>
                <w:rStyle w:val="Hyperlink"/>
                <w:noProof/>
              </w:rPr>
              <w:t>Hündinnen in Mehrfacheigentum</w:t>
            </w:r>
            <w:r w:rsidR="00960320">
              <w:rPr>
                <w:noProof/>
                <w:webHidden/>
              </w:rPr>
              <w:tab/>
            </w:r>
            <w:r w:rsidR="00960320">
              <w:rPr>
                <w:noProof/>
                <w:webHidden/>
              </w:rPr>
              <w:fldChar w:fldCharType="begin"/>
            </w:r>
            <w:r w:rsidR="00960320">
              <w:rPr>
                <w:noProof/>
                <w:webHidden/>
              </w:rPr>
              <w:instrText xml:space="preserve"> PAGEREF _Toc130109271 \h </w:instrText>
            </w:r>
            <w:r w:rsidR="00960320">
              <w:rPr>
                <w:noProof/>
                <w:webHidden/>
              </w:rPr>
            </w:r>
            <w:r w:rsidR="00960320">
              <w:rPr>
                <w:noProof/>
                <w:webHidden/>
              </w:rPr>
              <w:fldChar w:fldCharType="separate"/>
            </w:r>
            <w:r w:rsidR="00742865">
              <w:rPr>
                <w:noProof/>
                <w:webHidden/>
              </w:rPr>
              <w:t>13</w:t>
            </w:r>
            <w:r w:rsidR="00960320">
              <w:rPr>
                <w:noProof/>
                <w:webHidden/>
              </w:rPr>
              <w:fldChar w:fldCharType="end"/>
            </w:r>
          </w:hyperlink>
        </w:p>
        <w:p w14:paraId="200BFC7A" w14:textId="7E686ACB"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72" w:history="1">
            <w:r w:rsidR="00960320" w:rsidRPr="00FF7AF8">
              <w:rPr>
                <w:rStyle w:val="Hyperlink"/>
                <w:noProof/>
              </w:rPr>
              <w:t>9.</w:t>
            </w:r>
            <w:r w:rsidR="00960320">
              <w:rPr>
                <w:rFonts w:asciiTheme="minorHAnsi" w:eastAsiaTheme="minorEastAsia" w:hAnsiTheme="minorHAnsi" w:cstheme="minorBidi"/>
                <w:b w:val="0"/>
                <w:bCs w:val="0"/>
                <w:noProof/>
                <w:lang w:bidi="ar-SA"/>
              </w:rPr>
              <w:tab/>
            </w:r>
            <w:r w:rsidR="00960320" w:rsidRPr="00FF7AF8">
              <w:rPr>
                <w:rStyle w:val="Hyperlink"/>
                <w:noProof/>
              </w:rPr>
              <w:t>Zuchtwarte</w:t>
            </w:r>
            <w:r w:rsidR="00960320">
              <w:rPr>
                <w:noProof/>
                <w:webHidden/>
              </w:rPr>
              <w:tab/>
            </w:r>
            <w:r w:rsidR="00960320">
              <w:rPr>
                <w:noProof/>
                <w:webHidden/>
              </w:rPr>
              <w:fldChar w:fldCharType="begin"/>
            </w:r>
            <w:r w:rsidR="00960320">
              <w:rPr>
                <w:noProof/>
                <w:webHidden/>
              </w:rPr>
              <w:instrText xml:space="preserve"> PAGEREF _Toc130109272 \h </w:instrText>
            </w:r>
            <w:r w:rsidR="00960320">
              <w:rPr>
                <w:noProof/>
                <w:webHidden/>
              </w:rPr>
            </w:r>
            <w:r w:rsidR="00960320">
              <w:rPr>
                <w:noProof/>
                <w:webHidden/>
              </w:rPr>
              <w:fldChar w:fldCharType="separate"/>
            </w:r>
            <w:r w:rsidR="00742865">
              <w:rPr>
                <w:noProof/>
                <w:webHidden/>
              </w:rPr>
              <w:t>13</w:t>
            </w:r>
            <w:r w:rsidR="00960320">
              <w:rPr>
                <w:noProof/>
                <w:webHidden/>
              </w:rPr>
              <w:fldChar w:fldCharType="end"/>
            </w:r>
          </w:hyperlink>
        </w:p>
        <w:p w14:paraId="06E1A89E" w14:textId="591069D9"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73" w:history="1">
            <w:r w:rsidR="00960320" w:rsidRPr="00FF7AF8">
              <w:rPr>
                <w:rStyle w:val="Hyperlink"/>
                <w:noProof/>
              </w:rPr>
              <w:t>10.</w:t>
            </w:r>
            <w:r w:rsidR="00960320">
              <w:rPr>
                <w:rFonts w:asciiTheme="minorHAnsi" w:eastAsiaTheme="minorEastAsia" w:hAnsiTheme="minorHAnsi" w:cstheme="minorBidi"/>
                <w:b w:val="0"/>
                <w:bCs w:val="0"/>
                <w:noProof/>
                <w:lang w:bidi="ar-SA"/>
              </w:rPr>
              <w:tab/>
            </w:r>
            <w:r w:rsidR="00960320" w:rsidRPr="00FF7AF8">
              <w:rPr>
                <w:rStyle w:val="Hyperlink"/>
                <w:noProof/>
              </w:rPr>
              <w:t>Veröffentlichung des Zuchtbuches</w:t>
            </w:r>
            <w:r w:rsidR="00960320">
              <w:rPr>
                <w:noProof/>
                <w:webHidden/>
              </w:rPr>
              <w:tab/>
            </w:r>
            <w:r w:rsidR="00960320">
              <w:rPr>
                <w:noProof/>
                <w:webHidden/>
              </w:rPr>
              <w:fldChar w:fldCharType="begin"/>
            </w:r>
            <w:r w:rsidR="00960320">
              <w:rPr>
                <w:noProof/>
                <w:webHidden/>
              </w:rPr>
              <w:instrText xml:space="preserve"> PAGEREF _Toc130109273 \h </w:instrText>
            </w:r>
            <w:r w:rsidR="00960320">
              <w:rPr>
                <w:noProof/>
                <w:webHidden/>
              </w:rPr>
            </w:r>
            <w:r w:rsidR="00960320">
              <w:rPr>
                <w:noProof/>
                <w:webHidden/>
              </w:rPr>
              <w:fldChar w:fldCharType="separate"/>
            </w:r>
            <w:r w:rsidR="00742865">
              <w:rPr>
                <w:noProof/>
                <w:webHidden/>
              </w:rPr>
              <w:t>13</w:t>
            </w:r>
            <w:r w:rsidR="00960320">
              <w:rPr>
                <w:noProof/>
                <w:webHidden/>
              </w:rPr>
              <w:fldChar w:fldCharType="end"/>
            </w:r>
          </w:hyperlink>
        </w:p>
        <w:p w14:paraId="1A0E7624" w14:textId="1905CEC5"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74" w:history="1">
            <w:r w:rsidR="00960320" w:rsidRPr="00FF7AF8">
              <w:rPr>
                <w:rStyle w:val="Hyperlink"/>
                <w:noProof/>
              </w:rPr>
              <w:t>11.</w:t>
            </w:r>
            <w:r w:rsidR="00960320">
              <w:rPr>
                <w:rFonts w:asciiTheme="minorHAnsi" w:eastAsiaTheme="minorEastAsia" w:hAnsiTheme="minorHAnsi" w:cstheme="minorBidi"/>
                <w:b w:val="0"/>
                <w:bCs w:val="0"/>
                <w:noProof/>
                <w:lang w:bidi="ar-SA"/>
              </w:rPr>
              <w:tab/>
            </w:r>
            <w:r w:rsidR="00960320" w:rsidRPr="00FF7AF8">
              <w:rPr>
                <w:rStyle w:val="Hyperlink"/>
                <w:noProof/>
              </w:rPr>
              <w:t>Gebühren</w:t>
            </w:r>
            <w:r w:rsidR="00960320">
              <w:rPr>
                <w:noProof/>
                <w:webHidden/>
              </w:rPr>
              <w:tab/>
            </w:r>
            <w:r w:rsidR="00960320">
              <w:rPr>
                <w:noProof/>
                <w:webHidden/>
              </w:rPr>
              <w:fldChar w:fldCharType="begin"/>
            </w:r>
            <w:r w:rsidR="00960320">
              <w:rPr>
                <w:noProof/>
                <w:webHidden/>
              </w:rPr>
              <w:instrText xml:space="preserve"> PAGEREF _Toc130109274 \h </w:instrText>
            </w:r>
            <w:r w:rsidR="00960320">
              <w:rPr>
                <w:noProof/>
                <w:webHidden/>
              </w:rPr>
            </w:r>
            <w:r w:rsidR="00960320">
              <w:rPr>
                <w:noProof/>
                <w:webHidden/>
              </w:rPr>
              <w:fldChar w:fldCharType="separate"/>
            </w:r>
            <w:r w:rsidR="00742865">
              <w:rPr>
                <w:noProof/>
                <w:webHidden/>
              </w:rPr>
              <w:t>13</w:t>
            </w:r>
            <w:r w:rsidR="00960320">
              <w:rPr>
                <w:noProof/>
                <w:webHidden/>
              </w:rPr>
              <w:fldChar w:fldCharType="end"/>
            </w:r>
          </w:hyperlink>
        </w:p>
        <w:p w14:paraId="37D6F428" w14:textId="62541E91"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75" w:history="1">
            <w:r w:rsidR="00960320" w:rsidRPr="00FF7AF8">
              <w:rPr>
                <w:rStyle w:val="Hyperlink"/>
                <w:noProof/>
              </w:rPr>
              <w:t>12.</w:t>
            </w:r>
            <w:r w:rsidR="00960320">
              <w:rPr>
                <w:rFonts w:asciiTheme="minorHAnsi" w:eastAsiaTheme="minorEastAsia" w:hAnsiTheme="minorHAnsi" w:cstheme="minorBidi"/>
                <w:b w:val="0"/>
                <w:bCs w:val="0"/>
                <w:noProof/>
                <w:lang w:bidi="ar-SA"/>
              </w:rPr>
              <w:tab/>
            </w:r>
            <w:r w:rsidR="00960320" w:rsidRPr="00FF7AF8">
              <w:rPr>
                <w:rStyle w:val="Hyperlink"/>
                <w:noProof/>
              </w:rPr>
              <w:t>Hundehandel</w:t>
            </w:r>
            <w:r w:rsidR="00960320">
              <w:rPr>
                <w:noProof/>
                <w:webHidden/>
              </w:rPr>
              <w:tab/>
            </w:r>
            <w:r w:rsidR="00960320">
              <w:rPr>
                <w:noProof/>
                <w:webHidden/>
              </w:rPr>
              <w:fldChar w:fldCharType="begin"/>
            </w:r>
            <w:r w:rsidR="00960320">
              <w:rPr>
                <w:noProof/>
                <w:webHidden/>
              </w:rPr>
              <w:instrText xml:space="preserve"> PAGEREF _Toc130109275 \h </w:instrText>
            </w:r>
            <w:r w:rsidR="00960320">
              <w:rPr>
                <w:noProof/>
                <w:webHidden/>
              </w:rPr>
            </w:r>
            <w:r w:rsidR="00960320">
              <w:rPr>
                <w:noProof/>
                <w:webHidden/>
              </w:rPr>
              <w:fldChar w:fldCharType="separate"/>
            </w:r>
            <w:r w:rsidR="00742865">
              <w:rPr>
                <w:noProof/>
                <w:webHidden/>
              </w:rPr>
              <w:t>13</w:t>
            </w:r>
            <w:r w:rsidR="00960320">
              <w:rPr>
                <w:noProof/>
                <w:webHidden/>
              </w:rPr>
              <w:fldChar w:fldCharType="end"/>
            </w:r>
          </w:hyperlink>
        </w:p>
        <w:p w14:paraId="4C617B65" w14:textId="4AE7F3F5"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76" w:history="1">
            <w:r w:rsidR="00960320" w:rsidRPr="00FF7AF8">
              <w:rPr>
                <w:rStyle w:val="Hyperlink"/>
                <w:noProof/>
              </w:rPr>
              <w:t>13.</w:t>
            </w:r>
            <w:r w:rsidR="00960320">
              <w:rPr>
                <w:rFonts w:asciiTheme="minorHAnsi" w:eastAsiaTheme="minorEastAsia" w:hAnsiTheme="minorHAnsi" w:cstheme="minorBidi"/>
                <w:b w:val="0"/>
                <w:bCs w:val="0"/>
                <w:noProof/>
                <w:lang w:bidi="ar-SA"/>
              </w:rPr>
              <w:tab/>
            </w:r>
            <w:r w:rsidR="00960320" w:rsidRPr="00FF7AF8">
              <w:rPr>
                <w:rStyle w:val="Hyperlink"/>
                <w:noProof/>
              </w:rPr>
              <w:t>Entscheidung in Zuchtfragen</w:t>
            </w:r>
            <w:r w:rsidR="00960320">
              <w:rPr>
                <w:noProof/>
                <w:webHidden/>
              </w:rPr>
              <w:tab/>
            </w:r>
            <w:r w:rsidR="00960320">
              <w:rPr>
                <w:noProof/>
                <w:webHidden/>
              </w:rPr>
              <w:fldChar w:fldCharType="begin"/>
            </w:r>
            <w:r w:rsidR="00960320">
              <w:rPr>
                <w:noProof/>
                <w:webHidden/>
              </w:rPr>
              <w:instrText xml:space="preserve"> PAGEREF _Toc130109276 \h </w:instrText>
            </w:r>
            <w:r w:rsidR="00960320">
              <w:rPr>
                <w:noProof/>
                <w:webHidden/>
              </w:rPr>
            </w:r>
            <w:r w:rsidR="00960320">
              <w:rPr>
                <w:noProof/>
                <w:webHidden/>
              </w:rPr>
              <w:fldChar w:fldCharType="separate"/>
            </w:r>
            <w:r w:rsidR="00742865">
              <w:rPr>
                <w:noProof/>
                <w:webHidden/>
              </w:rPr>
              <w:t>13</w:t>
            </w:r>
            <w:r w:rsidR="00960320">
              <w:rPr>
                <w:noProof/>
                <w:webHidden/>
              </w:rPr>
              <w:fldChar w:fldCharType="end"/>
            </w:r>
          </w:hyperlink>
        </w:p>
        <w:p w14:paraId="52C7BBDD" w14:textId="34F91549"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77" w:history="1">
            <w:r w:rsidR="00960320" w:rsidRPr="00FF7AF8">
              <w:rPr>
                <w:rStyle w:val="Hyperlink"/>
                <w:noProof/>
              </w:rPr>
              <w:t>14.</w:t>
            </w:r>
            <w:r w:rsidR="00960320">
              <w:rPr>
                <w:rFonts w:asciiTheme="minorHAnsi" w:eastAsiaTheme="minorEastAsia" w:hAnsiTheme="minorHAnsi" w:cstheme="minorBidi"/>
                <w:b w:val="0"/>
                <w:bCs w:val="0"/>
                <w:noProof/>
                <w:lang w:bidi="ar-SA"/>
              </w:rPr>
              <w:tab/>
            </w:r>
            <w:r w:rsidR="00960320" w:rsidRPr="00FF7AF8">
              <w:rPr>
                <w:rStyle w:val="Hyperlink"/>
                <w:noProof/>
              </w:rPr>
              <w:t>Verstöße gegen die Zuchtordnung</w:t>
            </w:r>
            <w:r w:rsidR="00960320">
              <w:rPr>
                <w:noProof/>
                <w:webHidden/>
              </w:rPr>
              <w:tab/>
            </w:r>
            <w:r w:rsidR="00960320">
              <w:rPr>
                <w:noProof/>
                <w:webHidden/>
              </w:rPr>
              <w:fldChar w:fldCharType="begin"/>
            </w:r>
            <w:r w:rsidR="00960320">
              <w:rPr>
                <w:noProof/>
                <w:webHidden/>
              </w:rPr>
              <w:instrText xml:space="preserve"> PAGEREF _Toc130109277 \h </w:instrText>
            </w:r>
            <w:r w:rsidR="00960320">
              <w:rPr>
                <w:noProof/>
                <w:webHidden/>
              </w:rPr>
            </w:r>
            <w:r w:rsidR="00960320">
              <w:rPr>
                <w:noProof/>
                <w:webHidden/>
              </w:rPr>
              <w:fldChar w:fldCharType="separate"/>
            </w:r>
            <w:r w:rsidR="00742865">
              <w:rPr>
                <w:noProof/>
                <w:webHidden/>
              </w:rPr>
              <w:t>14</w:t>
            </w:r>
            <w:r w:rsidR="00960320">
              <w:rPr>
                <w:noProof/>
                <w:webHidden/>
              </w:rPr>
              <w:fldChar w:fldCharType="end"/>
            </w:r>
          </w:hyperlink>
        </w:p>
        <w:p w14:paraId="537EF5E2" w14:textId="20D92517" w:rsidR="00960320" w:rsidRDefault="00000000">
          <w:pPr>
            <w:pStyle w:val="Verzeichnis1"/>
            <w:tabs>
              <w:tab w:val="right" w:leader="dot" w:pos="9720"/>
            </w:tabs>
            <w:rPr>
              <w:rFonts w:asciiTheme="minorHAnsi" w:eastAsiaTheme="minorEastAsia" w:hAnsiTheme="minorHAnsi" w:cstheme="minorBidi"/>
              <w:b w:val="0"/>
              <w:bCs w:val="0"/>
              <w:noProof/>
              <w:lang w:bidi="ar-SA"/>
            </w:rPr>
          </w:pPr>
          <w:hyperlink w:anchor="_Toc130109278" w:history="1">
            <w:r w:rsidR="00960320" w:rsidRPr="00FF7AF8">
              <w:rPr>
                <w:rStyle w:val="Hyperlink"/>
                <w:noProof/>
              </w:rPr>
              <w:t>15.</w:t>
            </w:r>
            <w:r w:rsidR="00960320">
              <w:rPr>
                <w:rFonts w:asciiTheme="minorHAnsi" w:eastAsiaTheme="minorEastAsia" w:hAnsiTheme="minorHAnsi" w:cstheme="minorBidi"/>
                <w:b w:val="0"/>
                <w:bCs w:val="0"/>
                <w:noProof/>
                <w:lang w:bidi="ar-SA"/>
              </w:rPr>
              <w:tab/>
            </w:r>
            <w:r w:rsidR="00960320" w:rsidRPr="00FF7AF8">
              <w:rPr>
                <w:rStyle w:val="Hyperlink"/>
                <w:noProof/>
              </w:rPr>
              <w:t>Schlussbestimmungen</w:t>
            </w:r>
            <w:r w:rsidR="00960320">
              <w:rPr>
                <w:noProof/>
                <w:webHidden/>
              </w:rPr>
              <w:tab/>
            </w:r>
            <w:r w:rsidR="00960320">
              <w:rPr>
                <w:noProof/>
                <w:webHidden/>
              </w:rPr>
              <w:fldChar w:fldCharType="begin"/>
            </w:r>
            <w:r w:rsidR="00960320">
              <w:rPr>
                <w:noProof/>
                <w:webHidden/>
              </w:rPr>
              <w:instrText xml:space="preserve"> PAGEREF _Toc130109278 \h </w:instrText>
            </w:r>
            <w:r w:rsidR="00960320">
              <w:rPr>
                <w:noProof/>
                <w:webHidden/>
              </w:rPr>
            </w:r>
            <w:r w:rsidR="00960320">
              <w:rPr>
                <w:noProof/>
                <w:webHidden/>
              </w:rPr>
              <w:fldChar w:fldCharType="separate"/>
            </w:r>
            <w:r w:rsidR="00742865">
              <w:rPr>
                <w:noProof/>
                <w:webHidden/>
              </w:rPr>
              <w:t>14</w:t>
            </w:r>
            <w:r w:rsidR="00960320">
              <w:rPr>
                <w:noProof/>
                <w:webHidden/>
              </w:rPr>
              <w:fldChar w:fldCharType="end"/>
            </w:r>
          </w:hyperlink>
        </w:p>
        <w:p w14:paraId="4C3923DC" w14:textId="48ABCED2" w:rsidR="0036353C" w:rsidRPr="00BE48DF" w:rsidRDefault="0036353C">
          <w:r w:rsidRPr="00BE48DF">
            <w:rPr>
              <w:b/>
              <w:bCs/>
            </w:rPr>
            <w:fldChar w:fldCharType="end"/>
          </w:r>
        </w:p>
      </w:sdtContent>
    </w:sdt>
    <w:p w14:paraId="472196FF" w14:textId="77777777" w:rsidR="001801A3" w:rsidRPr="001801A3" w:rsidDel="00E55B85" w:rsidRDefault="001801A3">
      <w:pPr>
        <w:pStyle w:val="Verzeichnis1"/>
        <w:tabs>
          <w:tab w:val="right" w:leader="dot" w:pos="9720"/>
        </w:tabs>
        <w:rPr>
          <w:rFonts w:eastAsiaTheme="minorEastAsia"/>
          <w:b w:val="0"/>
          <w:bCs w:val="0"/>
          <w:noProof/>
          <w:lang w:bidi="ar-SA"/>
        </w:rPr>
      </w:pPr>
    </w:p>
    <w:p w14:paraId="6EAA99F0" w14:textId="77777777" w:rsidR="004A1AA9" w:rsidRPr="00B2047E" w:rsidRDefault="004A1AA9">
      <w:pPr>
        <w:sectPr w:rsidR="004A1AA9" w:rsidRPr="00B2047E">
          <w:headerReference w:type="even" r:id="rId8"/>
          <w:headerReference w:type="default" r:id="rId9"/>
          <w:footerReference w:type="even" r:id="rId10"/>
          <w:footerReference w:type="default" r:id="rId11"/>
          <w:headerReference w:type="first" r:id="rId12"/>
          <w:footerReference w:type="first" r:id="rId13"/>
          <w:type w:val="continuous"/>
          <w:pgSz w:w="11910" w:h="16840"/>
          <w:pgMar w:top="1060" w:right="1160" w:bottom="880" w:left="1020" w:header="720" w:footer="698" w:gutter="0"/>
          <w:pgNumType w:start="1"/>
          <w:cols w:space="720"/>
        </w:sectPr>
      </w:pPr>
    </w:p>
    <w:p w14:paraId="21E07C35" w14:textId="77777777" w:rsidR="004A1AA9" w:rsidRPr="001801A3" w:rsidRDefault="00592E2E" w:rsidP="001801A3">
      <w:pPr>
        <w:pStyle w:val="berschrift1"/>
        <w:numPr>
          <w:ilvl w:val="0"/>
          <w:numId w:val="4"/>
        </w:numPr>
        <w:tabs>
          <w:tab w:val="left" w:pos="505"/>
        </w:tabs>
        <w:spacing w:before="211"/>
        <w:rPr>
          <w:sz w:val="24"/>
          <w:szCs w:val="24"/>
        </w:rPr>
      </w:pPr>
      <w:bookmarkStart w:id="1" w:name="_Toc130109227"/>
      <w:r w:rsidRPr="001801A3">
        <w:rPr>
          <w:sz w:val="24"/>
          <w:szCs w:val="24"/>
        </w:rPr>
        <w:lastRenderedPageBreak/>
        <w:t>Zucht</w:t>
      </w:r>
      <w:bookmarkEnd w:id="1"/>
    </w:p>
    <w:p w14:paraId="3C09C603" w14:textId="77777777" w:rsidR="004A1AA9" w:rsidRPr="00BE48DF" w:rsidRDefault="00592E2E" w:rsidP="001801A3">
      <w:pPr>
        <w:pStyle w:val="Textkrper"/>
        <w:spacing w:before="120" w:line="252" w:lineRule="exact"/>
        <w:ind w:left="0"/>
        <w:jc w:val="both"/>
      </w:pPr>
      <w:r w:rsidRPr="00BE48DF">
        <w:t>Die Zuchtbestimmungen sind für jede</w:t>
      </w:r>
      <w:r w:rsidR="00892BE6">
        <w:t>s</w:t>
      </w:r>
      <w:r w:rsidRPr="00BE48DF">
        <w:t xml:space="preserve"> </w:t>
      </w:r>
      <w:r w:rsidR="00892BE6">
        <w:t>Mitglied</w:t>
      </w:r>
      <w:r w:rsidR="00892BE6" w:rsidRPr="00BE48DF">
        <w:t xml:space="preserve"> </w:t>
      </w:r>
      <w:r w:rsidRPr="00BE48DF">
        <w:t>verbindlich.</w:t>
      </w:r>
    </w:p>
    <w:p w14:paraId="5DFE22E0" w14:textId="77777777" w:rsidR="004A1AA9" w:rsidRPr="00D329F5" w:rsidRDefault="00592E2E" w:rsidP="001801A3">
      <w:pPr>
        <w:pStyle w:val="Textkrper"/>
        <w:ind w:left="0" w:right="110"/>
        <w:jc w:val="both"/>
      </w:pPr>
      <w:r w:rsidRPr="00BE48DF">
        <w:t>Zur Zucht zugelassen sind alle Malinois, die in einem vom Verband für das Deutsche Hundewesen e.V. (VDH) oder der FCI anerkannten Zuchtbuch eingetragen sind und die nachfolgenden Zuchtzulassungsbestimmungen erfüllen.</w:t>
      </w:r>
    </w:p>
    <w:p w14:paraId="798CD7A5" w14:textId="77777777" w:rsidR="004A1AA9" w:rsidRPr="001801A3" w:rsidRDefault="00592E2E" w:rsidP="00FC26C0">
      <w:pPr>
        <w:pStyle w:val="berschrift1"/>
        <w:numPr>
          <w:ilvl w:val="1"/>
          <w:numId w:val="4"/>
        </w:numPr>
        <w:tabs>
          <w:tab w:val="left" w:pos="505"/>
        </w:tabs>
        <w:spacing w:before="240"/>
        <w:rPr>
          <w:sz w:val="24"/>
          <w:szCs w:val="24"/>
        </w:rPr>
      </w:pPr>
      <w:bookmarkStart w:id="2" w:name="_Toc500528959"/>
      <w:bookmarkStart w:id="3" w:name="_Toc500529212"/>
      <w:bookmarkStart w:id="4" w:name="_Toc500531354"/>
      <w:bookmarkStart w:id="5" w:name="_Toc500533027"/>
      <w:bookmarkStart w:id="6" w:name="_Toc500533989"/>
      <w:bookmarkStart w:id="7" w:name="_Toc500534073"/>
      <w:bookmarkStart w:id="8" w:name="_Toc500534157"/>
      <w:bookmarkStart w:id="9" w:name="_Toc500534241"/>
      <w:bookmarkStart w:id="10" w:name="_Toc500537815"/>
      <w:bookmarkStart w:id="11" w:name="_Toc500596953"/>
      <w:bookmarkStart w:id="12" w:name="_Toc130109228"/>
      <w:bookmarkEnd w:id="2"/>
      <w:bookmarkEnd w:id="3"/>
      <w:bookmarkEnd w:id="4"/>
      <w:bookmarkEnd w:id="5"/>
      <w:bookmarkEnd w:id="6"/>
      <w:bookmarkEnd w:id="7"/>
      <w:bookmarkEnd w:id="8"/>
      <w:bookmarkEnd w:id="9"/>
      <w:bookmarkEnd w:id="10"/>
      <w:bookmarkEnd w:id="11"/>
      <w:r w:rsidRPr="001801A3">
        <w:rPr>
          <w:sz w:val="24"/>
          <w:szCs w:val="24"/>
        </w:rPr>
        <w:t>Züchter</w:t>
      </w:r>
      <w:bookmarkEnd w:id="12"/>
    </w:p>
    <w:p w14:paraId="61A7C129" w14:textId="39B80826" w:rsidR="004A1AA9" w:rsidRPr="00D329F5" w:rsidRDefault="00592E2E" w:rsidP="00C05FD9">
      <w:pPr>
        <w:pStyle w:val="Textkrper"/>
        <w:spacing w:before="120" w:line="252" w:lineRule="exact"/>
        <w:ind w:left="0"/>
        <w:jc w:val="both"/>
      </w:pPr>
      <w:r w:rsidRPr="00BE48DF">
        <w:t xml:space="preserve">Züchter im DMC kann nur sein, wer nach den Vorschriften des DMC züchtet, dem DMC </w:t>
      </w:r>
      <w:r w:rsidR="00F0662B">
        <w:t>a</w:t>
      </w:r>
      <w:r w:rsidRPr="00BE48DF">
        <w:t>ngehört und seinen Wohnsitz in Deutschland hat.</w:t>
      </w:r>
    </w:p>
    <w:p w14:paraId="7BAA1F8D" w14:textId="5A8664F1" w:rsidR="004A1AA9" w:rsidRPr="00BE48DF" w:rsidRDefault="00592E2E" w:rsidP="001801A3">
      <w:pPr>
        <w:pStyle w:val="Textkrper"/>
        <w:spacing w:line="252" w:lineRule="exact"/>
        <w:ind w:left="0"/>
        <w:jc w:val="both"/>
      </w:pPr>
      <w:r w:rsidRPr="00BE48DF">
        <w:rPr>
          <w:noProof/>
          <w:lang w:bidi="ar-SA"/>
        </w:rPr>
        <w:drawing>
          <wp:anchor distT="0" distB="0" distL="0" distR="0" simplePos="0" relativeHeight="251653120" behindDoc="1" locked="0" layoutInCell="1" allowOverlap="1" wp14:anchorId="5AFF62B9" wp14:editId="127B495F">
            <wp:simplePos x="0" y="0"/>
            <wp:positionH relativeFrom="page">
              <wp:align>center</wp:align>
            </wp:positionH>
            <wp:positionV relativeFrom="page">
              <wp:align>center</wp:align>
            </wp:positionV>
            <wp:extent cx="3477600" cy="3438000"/>
            <wp:effectExtent l="0" t="0" r="889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4" cstate="print"/>
                    <a:stretch>
                      <a:fillRect/>
                    </a:stretch>
                  </pic:blipFill>
                  <pic:spPr>
                    <a:xfrm>
                      <a:off x="0" y="0"/>
                      <a:ext cx="3477600" cy="3438000"/>
                    </a:xfrm>
                    <a:prstGeom prst="rect">
                      <a:avLst/>
                    </a:prstGeom>
                  </pic:spPr>
                </pic:pic>
              </a:graphicData>
            </a:graphic>
            <wp14:sizeRelH relativeFrom="margin">
              <wp14:pctWidth>0</wp14:pctWidth>
            </wp14:sizeRelH>
            <wp14:sizeRelV relativeFrom="margin">
              <wp14:pctHeight>0</wp14:pctHeight>
            </wp14:sizeRelV>
          </wp:anchor>
        </w:drawing>
      </w:r>
      <w:r w:rsidRPr="00BE48DF">
        <w:t xml:space="preserve">Eine Zuchtstätte innerhalb des DMC bedarf der Genehmigung durch die Zuchtleitung. </w:t>
      </w:r>
      <w:r w:rsidRPr="001801A3">
        <w:t xml:space="preserve">Die </w:t>
      </w:r>
      <w:r w:rsidRPr="00BE48DF">
        <w:t>Genehmigung zur Zucht wird vom Zuchtleiter ausgestellt. Diese Genehmigung kann beim Vorliegen</w:t>
      </w:r>
      <w:r w:rsidRPr="001801A3">
        <w:t xml:space="preserve"> </w:t>
      </w:r>
      <w:r w:rsidRPr="00BE48DF">
        <w:t>besonderer</w:t>
      </w:r>
      <w:r w:rsidRPr="001801A3">
        <w:t xml:space="preserve"> </w:t>
      </w:r>
      <w:r w:rsidRPr="00BE48DF">
        <w:t>Gründe</w:t>
      </w:r>
      <w:r w:rsidRPr="001801A3">
        <w:t xml:space="preserve"> </w:t>
      </w:r>
      <w:r w:rsidR="005F7A6B" w:rsidRPr="00BE48DF">
        <w:t>(</w:t>
      </w:r>
      <w:r w:rsidR="005F7A6B" w:rsidRPr="001801A3">
        <w:t>wie</w:t>
      </w:r>
      <w:r w:rsidRPr="001801A3">
        <w:t xml:space="preserve"> </w:t>
      </w:r>
      <w:r w:rsidRPr="00BE48DF">
        <w:t>schwerwiegende</w:t>
      </w:r>
      <w:r w:rsidRPr="001801A3">
        <w:t xml:space="preserve"> </w:t>
      </w:r>
      <w:r w:rsidRPr="00BE48DF">
        <w:t>Verstöße</w:t>
      </w:r>
      <w:r w:rsidRPr="001801A3">
        <w:t xml:space="preserve"> </w:t>
      </w:r>
      <w:r w:rsidRPr="00BE48DF">
        <w:t>gegen</w:t>
      </w:r>
      <w:r w:rsidRPr="001801A3">
        <w:t xml:space="preserve"> </w:t>
      </w:r>
      <w:r w:rsidRPr="00BE48DF">
        <w:t>das</w:t>
      </w:r>
      <w:r w:rsidRPr="001801A3">
        <w:t xml:space="preserve"> </w:t>
      </w:r>
      <w:r w:rsidRPr="00BE48DF">
        <w:t>Tierschutzgesetz,</w:t>
      </w:r>
      <w:r w:rsidRPr="001801A3">
        <w:t xml:space="preserve"> </w:t>
      </w:r>
      <w:r w:rsidRPr="00BE48DF">
        <w:t xml:space="preserve">gegen Bestimmungen und Ordnungen des VDH/DMC etc.) jederzeit </w:t>
      </w:r>
      <w:r w:rsidR="00C218EB">
        <w:t xml:space="preserve">in Gänze oder auf Zeit </w:t>
      </w:r>
      <w:r w:rsidRPr="00BE48DF">
        <w:t>wieder vom Vorstand entzogen werden.</w:t>
      </w:r>
    </w:p>
    <w:p w14:paraId="4889665F" w14:textId="77777777" w:rsidR="004A1AA9" w:rsidRPr="00D329F5" w:rsidRDefault="00592E2E" w:rsidP="001801A3">
      <w:pPr>
        <w:pStyle w:val="Textkrper"/>
        <w:spacing w:line="252" w:lineRule="exact"/>
        <w:ind w:left="0"/>
        <w:jc w:val="both"/>
      </w:pPr>
      <w:r w:rsidRPr="00BE48DF">
        <w:t>Züchter im DMC kann nicht sein, wer selbst, oder eine in seiner Hausgemeinschaft lebende Person, Malinois noch in einem anderen Verband oder Land züchtet.</w:t>
      </w:r>
    </w:p>
    <w:p w14:paraId="5A2937FB" w14:textId="77777777" w:rsidR="004A1AA9" w:rsidRPr="001801A3" w:rsidRDefault="00592E2E" w:rsidP="00FC26C0">
      <w:pPr>
        <w:pStyle w:val="berschrift1"/>
        <w:numPr>
          <w:ilvl w:val="1"/>
          <w:numId w:val="4"/>
        </w:numPr>
        <w:tabs>
          <w:tab w:val="left" w:pos="505"/>
        </w:tabs>
        <w:spacing w:before="240"/>
        <w:rPr>
          <w:sz w:val="24"/>
          <w:szCs w:val="24"/>
        </w:rPr>
      </w:pPr>
      <w:bookmarkStart w:id="13" w:name="_Toc500528961"/>
      <w:bookmarkStart w:id="14" w:name="_Toc500529214"/>
      <w:bookmarkStart w:id="15" w:name="_Toc500531356"/>
      <w:bookmarkStart w:id="16" w:name="_Toc500533029"/>
      <w:bookmarkStart w:id="17" w:name="_Toc500533991"/>
      <w:bookmarkStart w:id="18" w:name="_Toc500534075"/>
      <w:bookmarkStart w:id="19" w:name="_Toc500534159"/>
      <w:bookmarkStart w:id="20" w:name="_Toc500534243"/>
      <w:bookmarkStart w:id="21" w:name="_Toc500537817"/>
      <w:bookmarkStart w:id="22" w:name="_Toc500596955"/>
      <w:bookmarkStart w:id="23" w:name="_Toc130109229"/>
      <w:bookmarkEnd w:id="13"/>
      <w:bookmarkEnd w:id="14"/>
      <w:bookmarkEnd w:id="15"/>
      <w:bookmarkEnd w:id="16"/>
      <w:bookmarkEnd w:id="17"/>
      <w:bookmarkEnd w:id="18"/>
      <w:bookmarkEnd w:id="19"/>
      <w:bookmarkEnd w:id="20"/>
      <w:bookmarkEnd w:id="21"/>
      <w:bookmarkEnd w:id="22"/>
      <w:r w:rsidRPr="001801A3">
        <w:rPr>
          <w:sz w:val="24"/>
          <w:szCs w:val="24"/>
        </w:rPr>
        <w:t>Zwingernamenschutz</w:t>
      </w:r>
      <w:bookmarkEnd w:id="23"/>
    </w:p>
    <w:p w14:paraId="10E6B395" w14:textId="27CD4E95" w:rsidR="00AB109C" w:rsidRPr="0064013C" w:rsidRDefault="00592E2E" w:rsidP="00AB109C">
      <w:pPr>
        <w:pStyle w:val="Textkrper"/>
        <w:spacing w:before="120" w:line="252" w:lineRule="exact"/>
        <w:ind w:left="0"/>
        <w:jc w:val="both"/>
      </w:pPr>
      <w:r w:rsidRPr="00BE48DF">
        <w:t xml:space="preserve">Anträge </w:t>
      </w:r>
      <w:bookmarkStart w:id="24" w:name="_Toc500528963"/>
      <w:bookmarkStart w:id="25" w:name="_Toc500529216"/>
      <w:bookmarkStart w:id="26" w:name="_Toc500531358"/>
      <w:bookmarkStart w:id="27" w:name="_Toc500533031"/>
      <w:bookmarkStart w:id="28" w:name="_Toc500533993"/>
      <w:bookmarkStart w:id="29" w:name="_Toc500534077"/>
      <w:bookmarkStart w:id="30" w:name="_Toc500534161"/>
      <w:bookmarkStart w:id="31" w:name="_Toc500534245"/>
      <w:bookmarkStart w:id="32" w:name="_Toc500537819"/>
      <w:bookmarkStart w:id="33" w:name="_Toc500596957"/>
      <w:bookmarkEnd w:id="24"/>
      <w:bookmarkEnd w:id="25"/>
      <w:bookmarkEnd w:id="26"/>
      <w:bookmarkEnd w:id="27"/>
      <w:bookmarkEnd w:id="28"/>
      <w:bookmarkEnd w:id="29"/>
      <w:bookmarkEnd w:id="30"/>
      <w:bookmarkEnd w:id="31"/>
      <w:bookmarkEnd w:id="32"/>
      <w:bookmarkEnd w:id="33"/>
      <w:r w:rsidR="00AB109C" w:rsidRPr="0064013C">
        <w:t>auf Schutz eines Zwingernamens sind dem Zuchtbuchamt spätestens drei Monate vor der</w:t>
      </w:r>
      <w:r w:rsidR="00AB109C">
        <w:t xml:space="preserve"> </w:t>
      </w:r>
      <w:r w:rsidR="00AB109C" w:rsidRPr="0064013C">
        <w:t xml:space="preserve">geplanten Belegung der Hündin </w:t>
      </w:r>
      <w:r w:rsidR="00AB109C" w:rsidRPr="00AB109C">
        <w:t xml:space="preserve">mit dem dafür vorgesehenen Formular bei der Geschäftsstelle </w:t>
      </w:r>
      <w:r w:rsidR="00AB109C" w:rsidRPr="0064013C">
        <w:t>einzureichen.</w:t>
      </w:r>
    </w:p>
    <w:p w14:paraId="7D840A42" w14:textId="77777777" w:rsidR="00AB109C" w:rsidRPr="0064013C" w:rsidRDefault="00AB109C" w:rsidP="00AB109C">
      <w:pPr>
        <w:pStyle w:val="Textkrper"/>
        <w:spacing w:before="120" w:line="252" w:lineRule="exact"/>
        <w:ind w:left="0"/>
        <w:jc w:val="both"/>
      </w:pPr>
      <w:r w:rsidRPr="0064013C">
        <w:t>Es ist ein Antrag auf internationalen Zwingerschutz zu stellen. Mit dem Antrag ist die in der</w:t>
      </w:r>
      <w:r>
        <w:t xml:space="preserve"> </w:t>
      </w:r>
      <w:r w:rsidRPr="0064013C">
        <w:t>Gebührenordnung festgesetzte Gebühr für die Erteilung des Zwingernamenschutzes auf das Konto</w:t>
      </w:r>
      <w:r>
        <w:t xml:space="preserve"> </w:t>
      </w:r>
      <w:r w:rsidRPr="0064013C">
        <w:t>des DMC zu überweisen. Des Weiteren wird die Gebühr für die Zwingerabnahme nach erfolgter</w:t>
      </w:r>
      <w:r>
        <w:t xml:space="preserve"> </w:t>
      </w:r>
      <w:r w:rsidRPr="0064013C">
        <w:t>Abnahme der Zuchtstätte durch einen Zuchtwart oder einen Beauftragten der Zuchtleitung fällig.</w:t>
      </w:r>
    </w:p>
    <w:p w14:paraId="4D8A807C" w14:textId="4682ED71" w:rsidR="00AB109C" w:rsidRPr="0064013C" w:rsidRDefault="00AB109C" w:rsidP="00AB109C">
      <w:pPr>
        <w:pStyle w:val="Textkrper"/>
        <w:spacing w:before="120" w:line="252" w:lineRule="exact"/>
        <w:ind w:left="0"/>
        <w:jc w:val="both"/>
      </w:pPr>
      <w:r w:rsidRPr="0064013C">
        <w:t>Der Antrag auf Zwingernamenschutz wi</w:t>
      </w:r>
      <w:r>
        <w:t>rd erst weiter</w:t>
      </w:r>
      <w:r w:rsidRPr="0064013C">
        <w:t>geleitet, wenn die Gebühr für den</w:t>
      </w:r>
      <w:r>
        <w:t xml:space="preserve"> </w:t>
      </w:r>
      <w:r w:rsidRPr="0064013C">
        <w:t>Zwingername</w:t>
      </w:r>
      <w:r w:rsidRPr="00AB109C">
        <w:t>n</w:t>
      </w:r>
      <w:r w:rsidRPr="0064013C">
        <w:t>schutz eingegangen ist. Voraussetzung zur Genehmigung ist die erfolgreiche</w:t>
      </w:r>
      <w:r>
        <w:t xml:space="preserve"> </w:t>
      </w:r>
      <w:r w:rsidRPr="0064013C">
        <w:t xml:space="preserve">Teilnahme an einem </w:t>
      </w:r>
      <w:r w:rsidRPr="00AB109C">
        <w:t>Neuzüchter</w:t>
      </w:r>
      <w:r w:rsidRPr="0064013C">
        <w:t>-Seminar des VDH, eines VDH-Landesverbandes oder einem dem VDH</w:t>
      </w:r>
      <w:r>
        <w:t xml:space="preserve"> </w:t>
      </w:r>
      <w:r w:rsidRPr="0064013C">
        <w:t>angehörigen Zuchtverein</w:t>
      </w:r>
      <w:r w:rsidRPr="00AB109C">
        <w:t xml:space="preserve"> mit den Themenbereichen Deckakt, Geburt, </w:t>
      </w:r>
      <w:proofErr w:type="spellStart"/>
      <w:r w:rsidRPr="00AB109C">
        <w:t>Welpenaufzucht</w:t>
      </w:r>
      <w:proofErr w:type="spellEnd"/>
      <w:r w:rsidRPr="00AB109C">
        <w:t xml:space="preserve"> und Genetik</w:t>
      </w:r>
      <w:r w:rsidRPr="0064013C">
        <w:t>. Die Teilnahme muss grundsätzlich vor der Zwingerabnahme erfolgen.</w:t>
      </w:r>
    </w:p>
    <w:p w14:paraId="556FEE49" w14:textId="2D27A5F8" w:rsidR="00AB109C" w:rsidRPr="00AB109C" w:rsidRDefault="00AB109C" w:rsidP="00AB109C">
      <w:pPr>
        <w:pStyle w:val="Textkrper"/>
        <w:spacing w:before="120" w:line="252" w:lineRule="exact"/>
        <w:ind w:left="0"/>
        <w:jc w:val="both"/>
      </w:pPr>
      <w:r w:rsidRPr="0064013C">
        <w:t xml:space="preserve">Diese </w:t>
      </w:r>
      <w:r w:rsidR="00C218EB">
        <w:t xml:space="preserve">Teilnahme an einer Fortbildungsveranstaltung durch den VDH, einen VDH-Landesverband oder einem VDH-angeschlossenen Mitgliedsverband </w:t>
      </w:r>
      <w:r w:rsidRPr="0064013C">
        <w:t>muss alle 3 Jahre erneut erfolgen.</w:t>
      </w:r>
      <w:r>
        <w:t xml:space="preserve"> </w:t>
      </w:r>
      <w:r w:rsidRPr="00AB109C">
        <w:t>Durch das Zuchtbuchamt wird die Fortbildung in der Züchterakte vermerkt</w:t>
      </w:r>
      <w:r>
        <w:t>.</w:t>
      </w:r>
      <w:r w:rsidRPr="0064013C">
        <w:t xml:space="preserve"> Für alle im Zwinger gezüchteten Rassen und</w:t>
      </w:r>
      <w:r>
        <w:t xml:space="preserve"> </w:t>
      </w:r>
      <w:r w:rsidRPr="0064013C">
        <w:t>Varietäten kann nur ein Zwingername geschütz</w:t>
      </w:r>
      <w:r>
        <w:t xml:space="preserve">t werden ( Reglement der FCI ). </w:t>
      </w:r>
      <w:r w:rsidRPr="0064013C">
        <w:t xml:space="preserve">Das gilt ebenso für </w:t>
      </w:r>
      <w:r w:rsidRPr="00AB109C">
        <w:t>Zuchtgemeinschaften</w:t>
      </w:r>
      <w:r w:rsidRPr="0064013C">
        <w:t>, die einer Genehmigung durch die Zuchtleitung bedürfen.</w:t>
      </w:r>
      <w:r>
        <w:t xml:space="preserve"> </w:t>
      </w:r>
      <w:r w:rsidRPr="00AB109C">
        <w:t xml:space="preserve">Unter einer Zuchtgemeinschaft versteht man gemäß Zuchtordnung des VDH den Zusammenschluss von mindestens zwei Personen, die unter einem gemeinsamen Zwingernamen und einer gemeinsamen Zuchtadresse züchten. </w:t>
      </w:r>
    </w:p>
    <w:p w14:paraId="42154D2C" w14:textId="77777777" w:rsidR="00AB109C" w:rsidRPr="00AB109C" w:rsidRDefault="00AB109C" w:rsidP="00AB109C">
      <w:pPr>
        <w:pStyle w:val="Textkrper"/>
        <w:spacing w:before="120" w:line="252" w:lineRule="exact"/>
        <w:ind w:left="0"/>
        <w:jc w:val="both"/>
      </w:pPr>
      <w:r w:rsidRPr="00AB109C">
        <w:t xml:space="preserve">Die Zuchtgemeinschaft ist rechtlich als eine Einheit zu behandeln, Maßnahmen gegen eine Zuchtgemeinschaft treffen alle Angehörigen der Zuchtgemeinschaft im gleichen Maße. </w:t>
      </w:r>
    </w:p>
    <w:p w14:paraId="463E64FB" w14:textId="77777777" w:rsidR="00AB109C" w:rsidRPr="00AB109C" w:rsidRDefault="00AB109C" w:rsidP="00AB109C">
      <w:pPr>
        <w:pStyle w:val="Textkrper"/>
        <w:spacing w:before="120" w:line="252" w:lineRule="exact"/>
        <w:ind w:left="0"/>
        <w:jc w:val="both"/>
      </w:pPr>
      <w:r w:rsidRPr="00AB109C">
        <w:t xml:space="preserve">Jede Zuchtgemeinschaft hat einen volljährigen Verantwortlichen zu benennen, der Ansprechpartner ist. </w:t>
      </w:r>
    </w:p>
    <w:p w14:paraId="62B4BC69" w14:textId="77777777" w:rsidR="00AB109C" w:rsidRPr="00645295" w:rsidRDefault="00AB109C" w:rsidP="00AB109C"/>
    <w:p w14:paraId="4AACF012" w14:textId="77777777" w:rsidR="00AB109C" w:rsidRDefault="00AB109C" w:rsidP="00AB109C">
      <w:r w:rsidRPr="0064013C">
        <w:t>Darüber hinaus gelten die Vorgaben der VDH-Zuchtordnung uneingeschränkt. Eine Liste der</w:t>
      </w:r>
      <w:r>
        <w:t xml:space="preserve"> </w:t>
      </w:r>
      <w:r w:rsidRPr="0064013C">
        <w:t>geschützten Zwingernamen wird durch den DMC e.V. geführt.</w:t>
      </w:r>
    </w:p>
    <w:p w14:paraId="223F97B5" w14:textId="4BE23D3B" w:rsidR="004A1AA9" w:rsidRPr="001801A3" w:rsidRDefault="00592E2E" w:rsidP="00AB109C">
      <w:pPr>
        <w:pStyle w:val="berschrift1"/>
        <w:numPr>
          <w:ilvl w:val="1"/>
          <w:numId w:val="4"/>
        </w:numPr>
        <w:tabs>
          <w:tab w:val="left" w:pos="505"/>
        </w:tabs>
        <w:spacing w:before="240"/>
        <w:rPr>
          <w:sz w:val="24"/>
          <w:szCs w:val="24"/>
        </w:rPr>
      </w:pPr>
      <w:bookmarkStart w:id="34" w:name="_Toc130109230"/>
      <w:r w:rsidRPr="001801A3">
        <w:rPr>
          <w:sz w:val="24"/>
          <w:szCs w:val="24"/>
        </w:rPr>
        <w:t>Zwingerabnahme</w:t>
      </w:r>
      <w:bookmarkEnd w:id="34"/>
    </w:p>
    <w:p w14:paraId="45880CA3" w14:textId="2F75951B" w:rsidR="00611219" w:rsidRDefault="00592E2E" w:rsidP="00611219">
      <w:pPr>
        <w:pStyle w:val="Textkrper"/>
        <w:spacing w:before="120" w:line="252" w:lineRule="exact"/>
        <w:ind w:left="0"/>
        <w:jc w:val="both"/>
      </w:pPr>
      <w:r w:rsidRPr="00BE48DF">
        <w:t xml:space="preserve">Die </w:t>
      </w:r>
      <w:r w:rsidR="00611219" w:rsidRPr="00114BF0">
        <w:t>Abnahme einer zukünftigen Zuchtstätte durch einen Zuchtwart erfolgt mittels eines Zwingerabnahmeformulars, in dem die für die Abnahme</w:t>
      </w:r>
      <w:r w:rsidR="00611219">
        <w:t xml:space="preserve"> </w:t>
      </w:r>
      <w:r w:rsidR="00611219" w:rsidRPr="00114BF0">
        <w:t>erforderlichen Voraussetzungen angeführt sind. Die Voraussetzungen zur Abnahme werden vom</w:t>
      </w:r>
      <w:r w:rsidR="00611219">
        <w:t xml:space="preserve"> </w:t>
      </w:r>
      <w:r w:rsidR="00611219" w:rsidRPr="00114BF0">
        <w:t>Vorstand festgesetzt. Das Tierschutzgesetz, sowie die Vorgaben der VDH-Zuchtordnung sind</w:t>
      </w:r>
      <w:r w:rsidR="00611219">
        <w:t xml:space="preserve"> </w:t>
      </w:r>
      <w:r w:rsidR="00611219" w:rsidRPr="00114BF0">
        <w:t>verbindlich zu beachten.</w:t>
      </w:r>
    </w:p>
    <w:p w14:paraId="2187842F" w14:textId="2C1C1967" w:rsidR="000268D2" w:rsidRDefault="00611219" w:rsidP="0066357F">
      <w:pPr>
        <w:pStyle w:val="Textkrper"/>
        <w:spacing w:before="120" w:line="252" w:lineRule="exact"/>
        <w:ind w:left="0"/>
        <w:jc w:val="both"/>
      </w:pPr>
      <w:r w:rsidRPr="00611219">
        <w:t>Für die Antragsteller der künftigen Zuchtstätte, deren Abnahme erfolgen soll, ist das Formular „Checkliste für die Zwingerabnahme“ maßgebend.</w:t>
      </w:r>
      <w:r w:rsidR="000268D2">
        <w:br w:type="page"/>
      </w:r>
    </w:p>
    <w:p w14:paraId="6133C002" w14:textId="77777777" w:rsidR="004A1AA9" w:rsidRPr="001801A3" w:rsidRDefault="00592E2E" w:rsidP="001801A3">
      <w:pPr>
        <w:pStyle w:val="berschrift1"/>
        <w:numPr>
          <w:ilvl w:val="0"/>
          <w:numId w:val="4"/>
        </w:numPr>
        <w:tabs>
          <w:tab w:val="left" w:pos="505"/>
        </w:tabs>
        <w:spacing w:before="240"/>
        <w:rPr>
          <w:sz w:val="24"/>
          <w:szCs w:val="24"/>
        </w:rPr>
      </w:pPr>
      <w:bookmarkStart w:id="35" w:name="_Toc500528965"/>
      <w:bookmarkStart w:id="36" w:name="_Toc500529218"/>
      <w:bookmarkStart w:id="37" w:name="_Toc500531360"/>
      <w:bookmarkStart w:id="38" w:name="_Toc500533033"/>
      <w:bookmarkStart w:id="39" w:name="_Toc500533995"/>
      <w:bookmarkStart w:id="40" w:name="_Toc500534079"/>
      <w:bookmarkStart w:id="41" w:name="_Toc500534163"/>
      <w:bookmarkStart w:id="42" w:name="_Toc500534247"/>
      <w:bookmarkStart w:id="43" w:name="_Toc500537821"/>
      <w:bookmarkStart w:id="44" w:name="_Toc500596959"/>
      <w:bookmarkStart w:id="45" w:name="_Toc130109231"/>
      <w:bookmarkEnd w:id="35"/>
      <w:bookmarkEnd w:id="36"/>
      <w:bookmarkEnd w:id="37"/>
      <w:bookmarkEnd w:id="38"/>
      <w:bookmarkEnd w:id="39"/>
      <w:bookmarkEnd w:id="40"/>
      <w:bookmarkEnd w:id="41"/>
      <w:bookmarkEnd w:id="42"/>
      <w:bookmarkEnd w:id="43"/>
      <w:bookmarkEnd w:id="44"/>
      <w:r w:rsidRPr="001801A3">
        <w:rPr>
          <w:sz w:val="24"/>
          <w:szCs w:val="24"/>
        </w:rPr>
        <w:lastRenderedPageBreak/>
        <w:t>Zuchtzulassung</w:t>
      </w:r>
      <w:bookmarkEnd w:id="45"/>
    </w:p>
    <w:p w14:paraId="195A030B" w14:textId="77777777" w:rsidR="00206E7C" w:rsidRPr="001801A3" w:rsidRDefault="00206E7C" w:rsidP="00FC26C0">
      <w:pPr>
        <w:pStyle w:val="berschrift1"/>
        <w:numPr>
          <w:ilvl w:val="1"/>
          <w:numId w:val="4"/>
        </w:numPr>
        <w:tabs>
          <w:tab w:val="left" w:pos="505"/>
        </w:tabs>
        <w:spacing w:before="240"/>
        <w:rPr>
          <w:sz w:val="24"/>
          <w:szCs w:val="24"/>
        </w:rPr>
      </w:pPr>
      <w:bookmarkStart w:id="46" w:name="_Toc130109232"/>
      <w:r w:rsidRPr="001801A3">
        <w:rPr>
          <w:sz w:val="24"/>
          <w:szCs w:val="24"/>
        </w:rPr>
        <w:t>Allgemeines</w:t>
      </w:r>
      <w:bookmarkEnd w:id="46"/>
    </w:p>
    <w:p w14:paraId="2D336935" w14:textId="77777777" w:rsidR="00B2047E" w:rsidRDefault="00B2047E" w:rsidP="00BB1DC0">
      <w:pPr>
        <w:pStyle w:val="Textkrper"/>
        <w:spacing w:before="120"/>
        <w:ind w:left="0"/>
        <w:jc w:val="both"/>
      </w:pPr>
      <w:r>
        <w:t xml:space="preserve">Rüden und Hündinnen dürfen erst zur Zucht </w:t>
      </w:r>
      <w:r w:rsidR="00685607">
        <w:t>im</w:t>
      </w:r>
      <w:r>
        <w:t xml:space="preserve"> DMC eingesetzt werden, wenn Ihnen die Zuchtzulassung durch das </w:t>
      </w:r>
      <w:proofErr w:type="gramStart"/>
      <w:r>
        <w:t>DMC Zuchtbuchamt</w:t>
      </w:r>
      <w:proofErr w:type="gramEnd"/>
      <w:r>
        <w:t xml:space="preserve"> bestätigt und erteilt wurde.</w:t>
      </w:r>
    </w:p>
    <w:p w14:paraId="2857D02D" w14:textId="7D308D1E" w:rsidR="00B2047E" w:rsidRDefault="00B2047E" w:rsidP="00BB1DC0">
      <w:pPr>
        <w:pStyle w:val="Textkrper"/>
        <w:ind w:left="0"/>
        <w:jc w:val="both"/>
      </w:pPr>
      <w:r>
        <w:t>Hierfür müssen zur Zucht beantragte Tiere den Nachweis folgender Anforderungen erbringen:</w:t>
      </w:r>
    </w:p>
    <w:p w14:paraId="4BDA117C" w14:textId="77777777" w:rsidR="00B2047E" w:rsidRDefault="00B2047E" w:rsidP="00BB1DC0">
      <w:pPr>
        <w:pStyle w:val="Textkrper"/>
        <w:ind w:left="0"/>
        <w:jc w:val="both"/>
      </w:pPr>
    </w:p>
    <w:p w14:paraId="07DD924D" w14:textId="77777777" w:rsidR="00B2047E" w:rsidRDefault="009C4F58" w:rsidP="00BB1DC0">
      <w:pPr>
        <w:pStyle w:val="Textkrper"/>
        <w:numPr>
          <w:ilvl w:val="0"/>
          <w:numId w:val="14"/>
        </w:numPr>
        <w:ind w:left="697"/>
        <w:jc w:val="both"/>
      </w:pPr>
      <w:r>
        <w:t xml:space="preserve">die unter Ziffer </w:t>
      </w:r>
      <w:r w:rsidR="00022E91">
        <w:t>2.</w:t>
      </w:r>
      <w:r w:rsidR="00AB71EA">
        <w:t>6</w:t>
      </w:r>
      <w:r w:rsidR="00B2047E">
        <w:t xml:space="preserve"> festgelegten Mindestanforderungen zu Gesundheitsuntersuchungen</w:t>
      </w:r>
    </w:p>
    <w:p w14:paraId="5A4235B0" w14:textId="77777777" w:rsidR="00B2047E" w:rsidRDefault="00B2047E" w:rsidP="00BB1DC0">
      <w:pPr>
        <w:pStyle w:val="Textkrper"/>
        <w:numPr>
          <w:ilvl w:val="0"/>
          <w:numId w:val="14"/>
        </w:numPr>
        <w:ind w:left="697"/>
        <w:jc w:val="both"/>
      </w:pPr>
      <w:r>
        <w:t>eine innerhalb des DMC erfolgreich bestandene Verhaltensbeurteilung (ZTP oder Körung)</w:t>
      </w:r>
    </w:p>
    <w:p w14:paraId="3912971A" w14:textId="77777777" w:rsidR="00B2047E" w:rsidRDefault="009C4F58" w:rsidP="00BB1DC0">
      <w:pPr>
        <w:pStyle w:val="Textkrper"/>
        <w:numPr>
          <w:ilvl w:val="0"/>
          <w:numId w:val="14"/>
        </w:numPr>
        <w:ind w:left="697"/>
        <w:jc w:val="both"/>
      </w:pPr>
      <w:r>
        <w:t xml:space="preserve">eine gemäß Ziffer </w:t>
      </w:r>
      <w:r w:rsidR="00BE48DF">
        <w:t>2.</w:t>
      </w:r>
      <w:r w:rsidR="005E499A">
        <w:t>8</w:t>
      </w:r>
      <w:r w:rsidR="00B2047E">
        <w:t xml:space="preserve"> erfolgte Formwert-Beurteilung (Schaubeurteilung)</w:t>
      </w:r>
    </w:p>
    <w:p w14:paraId="193B8515" w14:textId="77777777" w:rsidR="00892BE6" w:rsidRDefault="00892BE6" w:rsidP="00BB1DC0">
      <w:pPr>
        <w:pStyle w:val="Textkrper"/>
        <w:numPr>
          <w:ilvl w:val="0"/>
          <w:numId w:val="14"/>
        </w:numPr>
        <w:ind w:left="697"/>
        <w:jc w:val="both"/>
      </w:pPr>
      <w:r w:rsidRPr="00A25717">
        <w:rPr>
          <w:sz w:val="24"/>
          <w:szCs w:val="24"/>
        </w:rPr>
        <w:t>ISAG 2006 Analyse</w:t>
      </w:r>
      <w:r w:rsidR="009C4F58">
        <w:rPr>
          <w:sz w:val="24"/>
          <w:szCs w:val="24"/>
        </w:rPr>
        <w:t xml:space="preserve"> gemäß Ziffer </w:t>
      </w:r>
      <w:r w:rsidR="00AB71EA">
        <w:rPr>
          <w:sz w:val="24"/>
          <w:szCs w:val="24"/>
        </w:rPr>
        <w:t>2.10</w:t>
      </w:r>
    </w:p>
    <w:p w14:paraId="1B6D38CB" w14:textId="77777777" w:rsidR="00B2047E" w:rsidRDefault="00B2047E" w:rsidP="00BB1DC0">
      <w:pPr>
        <w:pStyle w:val="Textkrper"/>
        <w:ind w:left="0"/>
        <w:jc w:val="both"/>
      </w:pPr>
    </w:p>
    <w:p w14:paraId="55AE9DA4" w14:textId="0A138DBA" w:rsidR="003454A2" w:rsidRDefault="00225821" w:rsidP="00BB1DC0">
      <w:pPr>
        <w:pStyle w:val="Textkrper"/>
        <w:ind w:left="0"/>
        <w:jc w:val="both"/>
      </w:pPr>
      <w:r w:rsidRPr="00B2047E">
        <w:t xml:space="preserve">Bereits </w:t>
      </w:r>
      <w:r w:rsidR="00D66437">
        <w:t>erteilte</w:t>
      </w:r>
      <w:r w:rsidRPr="00B2047E">
        <w:t xml:space="preserve"> Zuchtzulassungen behalten ihre Gültigkeit.</w:t>
      </w:r>
    </w:p>
    <w:p w14:paraId="26E28DDF" w14:textId="77777777" w:rsidR="003175D5" w:rsidRPr="00E913C4" w:rsidRDefault="003175D5" w:rsidP="00FC26C0">
      <w:pPr>
        <w:pStyle w:val="berschrift1"/>
        <w:numPr>
          <w:ilvl w:val="1"/>
          <w:numId w:val="4"/>
        </w:numPr>
        <w:tabs>
          <w:tab w:val="left" w:pos="505"/>
        </w:tabs>
        <w:spacing w:before="240"/>
        <w:rPr>
          <w:sz w:val="24"/>
          <w:szCs w:val="24"/>
        </w:rPr>
      </w:pPr>
      <w:bookmarkStart w:id="47" w:name="_Toc130109233"/>
      <w:r w:rsidRPr="00E913C4">
        <w:rPr>
          <w:sz w:val="24"/>
          <w:szCs w:val="24"/>
        </w:rPr>
        <w:t>Formale Voraussetzungen zur Zuchtzulassung</w:t>
      </w:r>
      <w:bookmarkEnd w:id="47"/>
    </w:p>
    <w:p w14:paraId="5C697010" w14:textId="77777777" w:rsidR="00CC7EF7" w:rsidRDefault="00CC7EF7" w:rsidP="001801A3">
      <w:pPr>
        <w:pStyle w:val="Textkrper"/>
        <w:spacing w:before="120"/>
        <w:ind w:left="0"/>
        <w:jc w:val="both"/>
      </w:pPr>
      <w:r>
        <w:t>Für die Erteilung der Zuchtzulassung ist ein formloser Antrag an das Zuchtbuchamt/Geschäftsstelle ausreichend.</w:t>
      </w:r>
    </w:p>
    <w:p w14:paraId="53FCFDAA" w14:textId="77777777" w:rsidR="00CC7EF7" w:rsidRDefault="00CC7EF7" w:rsidP="001801A3">
      <w:pPr>
        <w:pStyle w:val="Textkrper"/>
        <w:ind w:left="0"/>
        <w:jc w:val="both"/>
      </w:pPr>
      <w:r>
        <w:t xml:space="preserve">Dem Antrag zur Zuchtzulassung sind alle unter §2.1. erforderlichen Unterlagen wie auch die Ahnentafel im Original zum Nachweis beizufügen. Sind alle Unterlagen geprüft und </w:t>
      </w:r>
      <w:r w:rsidR="00BE48DF">
        <w:t xml:space="preserve">die </w:t>
      </w:r>
      <w:r>
        <w:t>Anforderungen entsprechend §2.1 erfüllt, wird die Zuchtzulassung durch den DMC erteilt und auf der Ahnentafel bescheinigt.</w:t>
      </w:r>
    </w:p>
    <w:p w14:paraId="2B9C3328" w14:textId="77777777" w:rsidR="00CC7EF7" w:rsidRPr="008E7DEC" w:rsidRDefault="00CC7EF7" w:rsidP="001801A3">
      <w:pPr>
        <w:pStyle w:val="Textkrper"/>
        <w:ind w:left="0"/>
        <w:jc w:val="both"/>
      </w:pPr>
      <w:r>
        <w:t>Erst ab diesem Zeitpunkt darf ein Zuchteinsatz des betreffenden Tieres stattfinden.</w:t>
      </w:r>
    </w:p>
    <w:p w14:paraId="22635B8D" w14:textId="77777777" w:rsidR="003175D5" w:rsidRPr="00BE48DF" w:rsidRDefault="003175D5" w:rsidP="00FC26C0">
      <w:pPr>
        <w:pStyle w:val="berschrift1"/>
        <w:numPr>
          <w:ilvl w:val="1"/>
          <w:numId w:val="4"/>
        </w:numPr>
        <w:tabs>
          <w:tab w:val="left" w:pos="505"/>
        </w:tabs>
        <w:spacing w:before="240"/>
        <w:rPr>
          <w:sz w:val="24"/>
          <w:szCs w:val="24"/>
        </w:rPr>
      </w:pPr>
      <w:bookmarkStart w:id="48" w:name="_Toc130109234"/>
      <w:r w:rsidRPr="00BE48DF">
        <w:rPr>
          <w:sz w:val="24"/>
          <w:szCs w:val="24"/>
        </w:rPr>
        <w:t>Aberkennung der Zuchtzulassung</w:t>
      </w:r>
      <w:bookmarkEnd w:id="48"/>
    </w:p>
    <w:p w14:paraId="58BBF7C7" w14:textId="77777777" w:rsidR="003175D5" w:rsidRPr="001801A3" w:rsidRDefault="00CC7EF7" w:rsidP="001801A3">
      <w:pPr>
        <w:pStyle w:val="Textkrper"/>
        <w:spacing w:before="120" w:line="252" w:lineRule="exact"/>
        <w:ind w:left="0"/>
        <w:jc w:val="both"/>
      </w:pPr>
      <w:r w:rsidRPr="00CC7EF7">
        <w:t xml:space="preserve">Die Zuchttauglichkeit kann nachträglich aberkannt werden, wenn Gründe erwiesen sind, aufgrund derer eine Zuchtverwendung nicht gegeben war oder nicht mehr gegeben ist. Der Entzug einer Zuchtzulassung wird auf Antrag des Zuchtleiters vom Vorstand ausgesprochen. Im Falle einer Klärung kann der Vorstand </w:t>
      </w:r>
      <w:r w:rsidR="00F0662B" w:rsidRPr="00BE48DF">
        <w:rPr>
          <w:noProof/>
          <w:lang w:bidi="ar-SA"/>
        </w:rPr>
        <w:drawing>
          <wp:anchor distT="0" distB="0" distL="0" distR="0" simplePos="0" relativeHeight="251659264" behindDoc="1" locked="0" layoutInCell="1" allowOverlap="1" wp14:anchorId="1EBA8626" wp14:editId="74B921F7">
            <wp:simplePos x="0" y="0"/>
            <wp:positionH relativeFrom="page">
              <wp:align>center</wp:align>
            </wp:positionH>
            <wp:positionV relativeFrom="page">
              <wp:align>center</wp:align>
            </wp:positionV>
            <wp:extent cx="3477600" cy="3438000"/>
            <wp:effectExtent l="0" t="0" r="889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4" cstate="print"/>
                    <a:stretch>
                      <a:fillRect/>
                    </a:stretch>
                  </pic:blipFill>
                  <pic:spPr>
                    <a:xfrm>
                      <a:off x="0" y="0"/>
                      <a:ext cx="3477600" cy="3438000"/>
                    </a:xfrm>
                    <a:prstGeom prst="rect">
                      <a:avLst/>
                    </a:prstGeom>
                  </pic:spPr>
                </pic:pic>
              </a:graphicData>
            </a:graphic>
            <wp14:sizeRelH relativeFrom="margin">
              <wp14:pctWidth>0</wp14:pctWidth>
            </wp14:sizeRelH>
            <wp14:sizeRelV relativeFrom="margin">
              <wp14:pctHeight>0</wp14:pctHeight>
            </wp14:sizeRelV>
          </wp:anchor>
        </w:drawing>
      </w:r>
      <w:r w:rsidRPr="00CC7EF7">
        <w:t xml:space="preserve">ebenso eine vorübergehende Zuchtsperre aussprechen. In beiden Fällen ist dies dem Eigentümer unter Angabe der Gründe sowie Beginn und Dauer ihrer Wirksamkeit schriftlich mitzuteilen. Der betroffene Eigentümer hat unter Angaben von Gründen ein Widerspruchsrecht von 1 Monat, </w:t>
      </w:r>
      <w:proofErr w:type="gramStart"/>
      <w:r w:rsidRPr="00CC7EF7">
        <w:t>das</w:t>
      </w:r>
      <w:proofErr w:type="gramEnd"/>
      <w:r w:rsidRPr="00CC7EF7">
        <w:t xml:space="preserve"> an den 1. Vorsitzenden des DMC gerichtet wird; der erweiterte Vorstand entscheidet dann endgültig.</w:t>
      </w:r>
    </w:p>
    <w:p w14:paraId="3E1D790A" w14:textId="77777777" w:rsidR="004A1AA9" w:rsidRPr="001801A3" w:rsidRDefault="00592E2E" w:rsidP="00FC26C0">
      <w:pPr>
        <w:pStyle w:val="berschrift1"/>
        <w:numPr>
          <w:ilvl w:val="1"/>
          <w:numId w:val="4"/>
        </w:numPr>
        <w:tabs>
          <w:tab w:val="left" w:pos="505"/>
        </w:tabs>
        <w:spacing w:before="240"/>
        <w:rPr>
          <w:sz w:val="24"/>
          <w:szCs w:val="24"/>
        </w:rPr>
      </w:pPr>
      <w:bookmarkStart w:id="49" w:name="_Toc500524775"/>
      <w:bookmarkStart w:id="50" w:name="_Toc500528971"/>
      <w:bookmarkStart w:id="51" w:name="_Toc500529224"/>
      <w:bookmarkStart w:id="52" w:name="_Toc500531366"/>
      <w:bookmarkStart w:id="53" w:name="_Toc500533039"/>
      <w:bookmarkStart w:id="54" w:name="_Toc500534000"/>
      <w:bookmarkStart w:id="55" w:name="_Toc500534084"/>
      <w:bookmarkStart w:id="56" w:name="_Toc500534168"/>
      <w:bookmarkStart w:id="57" w:name="_Toc500534252"/>
      <w:bookmarkStart w:id="58" w:name="_Toc500537826"/>
      <w:bookmarkStart w:id="59" w:name="_Toc500596964"/>
      <w:bookmarkStart w:id="60" w:name="_Toc130109235"/>
      <w:bookmarkEnd w:id="49"/>
      <w:bookmarkEnd w:id="50"/>
      <w:bookmarkEnd w:id="51"/>
      <w:bookmarkEnd w:id="52"/>
      <w:bookmarkEnd w:id="53"/>
      <w:bookmarkEnd w:id="54"/>
      <w:bookmarkEnd w:id="55"/>
      <w:bookmarkEnd w:id="56"/>
      <w:bookmarkEnd w:id="57"/>
      <w:bookmarkEnd w:id="58"/>
      <w:bookmarkEnd w:id="59"/>
      <w:r w:rsidRPr="001801A3">
        <w:rPr>
          <w:sz w:val="24"/>
          <w:szCs w:val="24"/>
        </w:rPr>
        <w:t>Sonderbestimmungen für im Ausland stehende Deckrüden</w:t>
      </w:r>
      <w:bookmarkEnd w:id="60"/>
    </w:p>
    <w:p w14:paraId="0BB9561E" w14:textId="77777777" w:rsidR="00685607" w:rsidRDefault="00685607" w:rsidP="00BB1DC0">
      <w:pPr>
        <w:pStyle w:val="Textkrper"/>
        <w:spacing w:before="120" w:line="252" w:lineRule="exact"/>
        <w:ind w:left="0"/>
        <w:jc w:val="both"/>
      </w:pPr>
      <w:r>
        <w:t>Für Deckrüden, die einem Ausländer gehören, aber in Deutschland gehalten werden und im Wirkungsgebiet des DMC eingesetzt werden sollen, gelten die gleichen Bestimmungen, wie für deutsche Deckrüden.</w:t>
      </w:r>
    </w:p>
    <w:p w14:paraId="60297C70" w14:textId="77777777" w:rsidR="00D66437" w:rsidRDefault="00D66437" w:rsidP="00BB1DC0">
      <w:pPr>
        <w:pStyle w:val="Textkrper"/>
        <w:spacing w:line="252" w:lineRule="exact"/>
        <w:ind w:left="0"/>
        <w:jc w:val="both"/>
      </w:pPr>
    </w:p>
    <w:p w14:paraId="3297AFBA" w14:textId="77777777" w:rsidR="00685607" w:rsidRDefault="00685607" w:rsidP="00BB1DC0">
      <w:pPr>
        <w:pStyle w:val="Textkrper"/>
        <w:spacing w:line="252" w:lineRule="exact"/>
        <w:ind w:left="0"/>
        <w:jc w:val="both"/>
      </w:pPr>
      <w:r>
        <w:t>Für Deckrüden, die im Ausland stehen und im Eigentum/Besitz einer mit Hauptwohnsitz im Ausland lebenden Person sind, gelten folgende Bestimmungen:</w:t>
      </w:r>
    </w:p>
    <w:p w14:paraId="003D40A6" w14:textId="77777777" w:rsidR="00DE0A65" w:rsidRPr="00385ADC" w:rsidRDefault="00685607" w:rsidP="00BB1DC0">
      <w:pPr>
        <w:pStyle w:val="Listenabsatz"/>
        <w:numPr>
          <w:ilvl w:val="0"/>
          <w:numId w:val="22"/>
        </w:numPr>
        <w:jc w:val="both"/>
      </w:pPr>
      <w:r w:rsidRPr="00385ADC">
        <w:t>Nachweis einer in seinem Land erlangten Zuchttauglichkeit</w:t>
      </w:r>
    </w:p>
    <w:p w14:paraId="48E5DE1F" w14:textId="77777777" w:rsidR="00385ADC" w:rsidRDefault="00DE0A65" w:rsidP="00BB1DC0">
      <w:pPr>
        <w:pStyle w:val="Listenabsatz"/>
        <w:numPr>
          <w:ilvl w:val="0"/>
          <w:numId w:val="22"/>
        </w:numPr>
        <w:jc w:val="both"/>
      </w:pPr>
      <w:r w:rsidRPr="00DE0A65">
        <w:t xml:space="preserve">Nachweis einer von einer offiziellen Auswertungsstelle seines Landes oder eine deutschen Auswertungsstelle bewerteten </w:t>
      </w:r>
      <w:proofErr w:type="gramStart"/>
      <w:r w:rsidRPr="00DE0A65">
        <w:t>HD Aufnahme</w:t>
      </w:r>
      <w:proofErr w:type="gramEnd"/>
      <w:r w:rsidRPr="00DE0A65">
        <w:t xml:space="preserve"> mit mindestens HD Frei (A) oder HD Übergangsform (B).</w:t>
      </w:r>
    </w:p>
    <w:p w14:paraId="35871F7C" w14:textId="4EC0CF71" w:rsidR="00385ADC" w:rsidRDefault="00385ADC" w:rsidP="00BB1DC0">
      <w:pPr>
        <w:pStyle w:val="Listenabsatz"/>
        <w:numPr>
          <w:ilvl w:val="0"/>
          <w:numId w:val="22"/>
        </w:numPr>
        <w:jc w:val="both"/>
      </w:pPr>
      <w:r w:rsidRPr="00385ADC">
        <w:t>Nachweis einer von einer offiziellen Auswertungsstelle seines Landes oder eine</w:t>
      </w:r>
      <w:r w:rsidR="007A2B2F">
        <w:t>r</w:t>
      </w:r>
      <w:r w:rsidRPr="00385ADC">
        <w:t xml:space="preserve"> deutschen Auswertungsstelle bewerteten </w:t>
      </w:r>
      <w:proofErr w:type="gramStart"/>
      <w:r w:rsidRPr="00385ADC">
        <w:t>ED Aufnahme</w:t>
      </w:r>
      <w:proofErr w:type="gramEnd"/>
      <w:r w:rsidRPr="00385ADC">
        <w:t xml:space="preserve"> mit mindestens ED Frei (A) oder ED Übergangsform (B).</w:t>
      </w:r>
    </w:p>
    <w:p w14:paraId="1BCFA035" w14:textId="77777777" w:rsidR="00AB71EA" w:rsidRDefault="00385ADC" w:rsidP="00BB1DC0">
      <w:pPr>
        <w:pStyle w:val="Listenabsatz"/>
        <w:numPr>
          <w:ilvl w:val="0"/>
          <w:numId w:val="22"/>
        </w:numPr>
        <w:jc w:val="both"/>
      </w:pPr>
      <w:r w:rsidRPr="00385ADC">
        <w:t>Ausgewertete Abnahme einer Speichelprobe zur Ermittlung eines genetischen Fingerprints (ISAG 2006).</w:t>
      </w:r>
    </w:p>
    <w:p w14:paraId="0741C1A9" w14:textId="77777777" w:rsidR="00AB71EA" w:rsidRDefault="00AB71EA" w:rsidP="00BB1DC0">
      <w:pPr>
        <w:jc w:val="both"/>
      </w:pPr>
    </w:p>
    <w:p w14:paraId="737799C6" w14:textId="0142F577" w:rsidR="00C218EB" w:rsidRDefault="00AB71EA" w:rsidP="00C218EB">
      <w:pPr>
        <w:pStyle w:val="Textkrper"/>
        <w:spacing w:before="120" w:line="252" w:lineRule="exact"/>
        <w:ind w:left="0"/>
        <w:jc w:val="both"/>
      </w:pPr>
      <w:r w:rsidRPr="006C2CCC">
        <w:t>Sollte für den im Ausland stehenden Deckrüden keine Auswertung für den LS-ÜGW-Typ nachgewiesen werden können</w:t>
      </w:r>
      <w:r w:rsidR="005E499A">
        <w:t>,</w:t>
      </w:r>
      <w:r w:rsidRPr="006C2CCC">
        <w:t xml:space="preserve"> wird empfohlen diesen nur mit einer Hündin</w:t>
      </w:r>
      <w:r>
        <w:t>,</w:t>
      </w:r>
      <w:r w:rsidRPr="006C2CCC">
        <w:t xml:space="preserve"> die mit LS-ÜGW-Typ 0 bewertet wurde zu verpaaren.</w:t>
      </w:r>
      <w:bookmarkStart w:id="61" w:name="_Toc500534003"/>
      <w:bookmarkStart w:id="62" w:name="_Toc500534087"/>
      <w:bookmarkStart w:id="63" w:name="_Toc500534171"/>
      <w:bookmarkStart w:id="64" w:name="_Toc500534255"/>
      <w:bookmarkStart w:id="65" w:name="_Toc500534008"/>
      <w:bookmarkStart w:id="66" w:name="_Toc500534092"/>
      <w:bookmarkStart w:id="67" w:name="_Toc500534176"/>
      <w:bookmarkStart w:id="68" w:name="_Toc500534260"/>
      <w:bookmarkEnd w:id="61"/>
      <w:bookmarkEnd w:id="62"/>
      <w:bookmarkEnd w:id="63"/>
      <w:bookmarkEnd w:id="64"/>
      <w:bookmarkEnd w:id="65"/>
      <w:bookmarkEnd w:id="66"/>
      <w:bookmarkEnd w:id="67"/>
      <w:bookmarkEnd w:id="68"/>
      <w:r w:rsidR="00C218EB">
        <w:t xml:space="preserve"> Die für die Zuchttauglichkeit im DMC erforderlichen Gentests SDCA1, SDCA 2, </w:t>
      </w:r>
      <w:proofErr w:type="spellStart"/>
      <w:r w:rsidR="00C218EB">
        <w:t>Dilute</w:t>
      </w:r>
      <w:proofErr w:type="spellEnd"/>
      <w:r w:rsidR="00C218EB">
        <w:t xml:space="preserve"> und CJM sind bei einem Zuchtpartner nachzuweisen. Sollte der im Ausland stehende </w:t>
      </w:r>
      <w:r w:rsidR="00C218EB">
        <w:lastRenderedPageBreak/>
        <w:t xml:space="preserve">Deckrüde die Gentests nicht vorweisen können, darf dieser nur den Zuchteinsatz im DMC finden, wenn die Hündin bei den Gentests mit „Frei“ ausgewertet wurde. </w:t>
      </w:r>
    </w:p>
    <w:p w14:paraId="00AF30E9" w14:textId="6716D3CA" w:rsidR="00E55B85" w:rsidRPr="00DE0A65" w:rsidRDefault="00C218EB" w:rsidP="00C218EB">
      <w:pPr>
        <w:pStyle w:val="Textkrper"/>
        <w:ind w:left="0"/>
        <w:jc w:val="both"/>
      </w:pPr>
      <w:r>
        <w:t xml:space="preserve">Der Antrag für die Zulassung eines ausländischen Deckrüden ist durch den Züchter mindestens 4 Wochen vor dem geplanten Decktermin bei der Geschäftsstelle und der Zuchtleitung einzureichen. Nach Prüfung der Voraussetzungen durch den Zuchtausschuss, wird der Züchter durch den Zuchtleiter über die Entscheidung informiert. </w:t>
      </w:r>
    </w:p>
    <w:p w14:paraId="5BF41D2E" w14:textId="77777777" w:rsidR="004A1AA9" w:rsidRPr="001801A3" w:rsidRDefault="00592E2E" w:rsidP="00FC26C0">
      <w:pPr>
        <w:pStyle w:val="berschrift1"/>
        <w:numPr>
          <w:ilvl w:val="1"/>
          <w:numId w:val="4"/>
        </w:numPr>
        <w:tabs>
          <w:tab w:val="left" w:pos="505"/>
        </w:tabs>
        <w:spacing w:before="240"/>
        <w:rPr>
          <w:sz w:val="24"/>
          <w:szCs w:val="24"/>
        </w:rPr>
      </w:pPr>
      <w:bookmarkStart w:id="69" w:name="_Toc500529227"/>
      <w:bookmarkStart w:id="70" w:name="_Toc500531369"/>
      <w:bookmarkStart w:id="71" w:name="_Toc500533042"/>
      <w:bookmarkStart w:id="72" w:name="_Toc500534010"/>
      <w:bookmarkStart w:id="73" w:name="_Toc500534094"/>
      <w:bookmarkStart w:id="74" w:name="_Toc500534178"/>
      <w:bookmarkStart w:id="75" w:name="_Toc500534262"/>
      <w:bookmarkStart w:id="76" w:name="_Toc500537828"/>
      <w:bookmarkStart w:id="77" w:name="_Toc500596966"/>
      <w:bookmarkStart w:id="78" w:name="_Toc500529228"/>
      <w:bookmarkStart w:id="79" w:name="_Toc500531370"/>
      <w:bookmarkStart w:id="80" w:name="_Toc500533043"/>
      <w:bookmarkStart w:id="81" w:name="_Toc500534011"/>
      <w:bookmarkStart w:id="82" w:name="_Toc500534095"/>
      <w:bookmarkStart w:id="83" w:name="_Toc500534179"/>
      <w:bookmarkStart w:id="84" w:name="_Toc500534263"/>
      <w:bookmarkStart w:id="85" w:name="_Toc500537829"/>
      <w:bookmarkStart w:id="86" w:name="_Toc500596967"/>
      <w:bookmarkStart w:id="87" w:name="_Toc13010923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1801A3">
        <w:rPr>
          <w:sz w:val="24"/>
          <w:szCs w:val="24"/>
        </w:rPr>
        <w:t>Alter der Zuchttiere</w:t>
      </w:r>
      <w:bookmarkEnd w:id="87"/>
    </w:p>
    <w:p w14:paraId="3F1052F1" w14:textId="77777777" w:rsidR="004A1AA9" w:rsidRPr="00BE48DF" w:rsidRDefault="00592E2E" w:rsidP="001801A3">
      <w:pPr>
        <w:pStyle w:val="Textkrper"/>
        <w:spacing w:before="120" w:line="252" w:lineRule="exact"/>
        <w:ind w:left="0"/>
        <w:jc w:val="both"/>
      </w:pPr>
      <w:r w:rsidRPr="00BE48DF">
        <w:t xml:space="preserve">Das Mindestalter der Zuchttiere für die erstmalige Zuchtverwendung beträgt 18 Monate ( </w:t>
      </w:r>
      <w:proofErr w:type="spellStart"/>
      <w:r w:rsidRPr="00BE48DF">
        <w:t>Decktag</w:t>
      </w:r>
      <w:proofErr w:type="spellEnd"/>
      <w:r w:rsidRPr="00BE48DF">
        <w:t xml:space="preserve"> ).</w:t>
      </w:r>
    </w:p>
    <w:p w14:paraId="704AB5B3" w14:textId="77777777" w:rsidR="004A1AA9" w:rsidRPr="00D329F5" w:rsidRDefault="00592E2E" w:rsidP="001801A3">
      <w:pPr>
        <w:pStyle w:val="Textkrper"/>
        <w:spacing w:line="252" w:lineRule="exact"/>
        <w:ind w:left="0"/>
        <w:jc w:val="both"/>
      </w:pPr>
      <w:r w:rsidRPr="00D329F5">
        <w:t>Rüden werden auf Lebenszeit zur Zucht zugelassen, Hündinnen bis zur Vollendung des 10. Lebensjahres. Eine Ausnahmegenehmigung wird nicht erteilt.</w:t>
      </w:r>
    </w:p>
    <w:p w14:paraId="7D297F2C" w14:textId="77777777" w:rsidR="004A1AA9" w:rsidRPr="001801A3" w:rsidRDefault="00851743" w:rsidP="00FC26C0">
      <w:pPr>
        <w:pStyle w:val="berschrift1"/>
        <w:numPr>
          <w:ilvl w:val="1"/>
          <w:numId w:val="4"/>
        </w:numPr>
        <w:tabs>
          <w:tab w:val="left" w:pos="505"/>
        </w:tabs>
        <w:spacing w:before="240"/>
        <w:rPr>
          <w:sz w:val="24"/>
          <w:szCs w:val="24"/>
        </w:rPr>
      </w:pPr>
      <w:bookmarkStart w:id="88" w:name="_Toc500529230"/>
      <w:bookmarkStart w:id="89" w:name="_Toc500531372"/>
      <w:bookmarkStart w:id="90" w:name="_Toc500533045"/>
      <w:bookmarkStart w:id="91" w:name="_Toc500534013"/>
      <w:bookmarkStart w:id="92" w:name="_Toc500534097"/>
      <w:bookmarkStart w:id="93" w:name="_Toc500534181"/>
      <w:bookmarkStart w:id="94" w:name="_Toc500534265"/>
      <w:bookmarkStart w:id="95" w:name="_Toc500537831"/>
      <w:bookmarkStart w:id="96" w:name="_Toc500596969"/>
      <w:bookmarkStart w:id="97" w:name="_Toc130109237"/>
      <w:bookmarkEnd w:id="88"/>
      <w:bookmarkEnd w:id="89"/>
      <w:bookmarkEnd w:id="90"/>
      <w:bookmarkEnd w:id="91"/>
      <w:bookmarkEnd w:id="92"/>
      <w:bookmarkEnd w:id="93"/>
      <w:bookmarkEnd w:id="94"/>
      <w:bookmarkEnd w:id="95"/>
      <w:bookmarkEnd w:id="96"/>
      <w:r w:rsidRPr="001801A3">
        <w:rPr>
          <w:sz w:val="24"/>
          <w:szCs w:val="24"/>
        </w:rPr>
        <w:t>Gesundheitsuntersuchung</w:t>
      </w:r>
      <w:r w:rsidR="00BE48DF">
        <w:rPr>
          <w:sz w:val="24"/>
          <w:szCs w:val="24"/>
        </w:rPr>
        <w:t>en</w:t>
      </w:r>
      <w:bookmarkEnd w:id="97"/>
      <w:r w:rsidRPr="001801A3">
        <w:rPr>
          <w:sz w:val="24"/>
          <w:szCs w:val="24"/>
        </w:rPr>
        <w:t xml:space="preserve"> </w:t>
      </w:r>
    </w:p>
    <w:p w14:paraId="3C00B199" w14:textId="77777777" w:rsidR="00851743" w:rsidRPr="001801A3" w:rsidRDefault="00851743" w:rsidP="00FC26C0">
      <w:pPr>
        <w:pStyle w:val="berschrift1"/>
        <w:numPr>
          <w:ilvl w:val="2"/>
          <w:numId w:val="4"/>
        </w:numPr>
        <w:tabs>
          <w:tab w:val="left" w:pos="505"/>
        </w:tabs>
        <w:spacing w:before="240"/>
        <w:rPr>
          <w:sz w:val="24"/>
          <w:szCs w:val="24"/>
        </w:rPr>
      </w:pPr>
      <w:bookmarkStart w:id="98" w:name="_Toc500524779"/>
      <w:bookmarkStart w:id="99" w:name="_Toc500528976"/>
      <w:bookmarkStart w:id="100" w:name="_Toc500529232"/>
      <w:bookmarkStart w:id="101" w:name="_Toc500531374"/>
      <w:bookmarkStart w:id="102" w:name="_Toc500533047"/>
      <w:bookmarkStart w:id="103" w:name="_Toc500534015"/>
      <w:bookmarkStart w:id="104" w:name="_Toc500534099"/>
      <w:bookmarkStart w:id="105" w:name="_Toc500534183"/>
      <w:bookmarkStart w:id="106" w:name="_Toc500534267"/>
      <w:bookmarkStart w:id="107" w:name="_Toc500537833"/>
      <w:bookmarkStart w:id="108" w:name="_Toc500596971"/>
      <w:bookmarkStart w:id="109" w:name="_Toc500524780"/>
      <w:bookmarkStart w:id="110" w:name="_Toc500528977"/>
      <w:bookmarkStart w:id="111" w:name="_Toc500529233"/>
      <w:bookmarkStart w:id="112" w:name="_Toc500531375"/>
      <w:bookmarkStart w:id="113" w:name="_Toc500533048"/>
      <w:bookmarkStart w:id="114" w:name="_Toc500534016"/>
      <w:bookmarkStart w:id="115" w:name="_Toc500534100"/>
      <w:bookmarkStart w:id="116" w:name="_Toc500534184"/>
      <w:bookmarkStart w:id="117" w:name="_Toc500534268"/>
      <w:bookmarkStart w:id="118" w:name="_Toc500537834"/>
      <w:bookmarkStart w:id="119" w:name="_Toc500596972"/>
      <w:bookmarkStart w:id="120" w:name="_Toc130109238"/>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1801A3">
        <w:rPr>
          <w:sz w:val="24"/>
          <w:szCs w:val="24"/>
        </w:rPr>
        <w:t>HD-Untersuchung</w:t>
      </w:r>
      <w:bookmarkEnd w:id="120"/>
    </w:p>
    <w:p w14:paraId="7237E36D" w14:textId="6115BCD3" w:rsidR="00F301B2" w:rsidRDefault="00851743" w:rsidP="000268D2">
      <w:pPr>
        <w:pStyle w:val="Textkrper"/>
        <w:spacing w:before="120" w:line="252" w:lineRule="exact"/>
        <w:ind w:left="0"/>
        <w:jc w:val="both"/>
      </w:pPr>
      <w:r w:rsidRPr="00BE48DF">
        <w:t>Jeder zur Zucht eingesetzte Hund muss den Nachweis einer Untersuchung auf Hüftgelenksdysplasie (HD) vorweisen, der Befund darf nicht schlechter als HD-B2 sein. Das Mindestalter</w:t>
      </w:r>
      <w:r w:rsidR="005F7A6B" w:rsidRPr="00BE48DF">
        <w:t xml:space="preserve"> bei</w:t>
      </w:r>
      <w:r w:rsidRPr="00D329F5">
        <w:t xml:space="preserve"> de</w:t>
      </w:r>
      <w:r w:rsidR="005F7A6B" w:rsidRPr="00D329F5">
        <w:t>r</w:t>
      </w:r>
      <w:r w:rsidRPr="00DC355F">
        <w:t xml:space="preserve"> HD-Untersuchung beträgt 12 Monate.</w:t>
      </w:r>
    </w:p>
    <w:p w14:paraId="651CB379" w14:textId="77777777" w:rsidR="00851743" w:rsidRPr="001801A3" w:rsidRDefault="00851743" w:rsidP="00FC26C0">
      <w:pPr>
        <w:pStyle w:val="berschrift1"/>
        <w:numPr>
          <w:ilvl w:val="2"/>
          <w:numId w:val="4"/>
        </w:numPr>
        <w:tabs>
          <w:tab w:val="left" w:pos="505"/>
        </w:tabs>
        <w:spacing w:before="240"/>
        <w:rPr>
          <w:sz w:val="24"/>
          <w:szCs w:val="24"/>
        </w:rPr>
      </w:pPr>
      <w:bookmarkStart w:id="121" w:name="_Toc130109239"/>
      <w:r w:rsidRPr="001801A3">
        <w:rPr>
          <w:sz w:val="24"/>
          <w:szCs w:val="24"/>
        </w:rPr>
        <w:t>ED-Untersuchung</w:t>
      </w:r>
      <w:bookmarkEnd w:id="121"/>
    </w:p>
    <w:p w14:paraId="191E1D79" w14:textId="77777777" w:rsidR="00851743" w:rsidRPr="00DC355F" w:rsidRDefault="00851743" w:rsidP="001801A3">
      <w:pPr>
        <w:pStyle w:val="Textkrper"/>
        <w:spacing w:before="120" w:line="252" w:lineRule="exact"/>
        <w:ind w:left="0"/>
        <w:jc w:val="both"/>
      </w:pPr>
      <w:r w:rsidRPr="00BE48DF">
        <w:t xml:space="preserve">Jeder zur Zucht eingesetzte Hund muss den Nachweis einer Untersuchung auf Ellenbogengelenksdysplasie (ED) vorweisen, der Befund darf nicht schlechter als ED-Grenzfall sein. Das Mindestalter </w:t>
      </w:r>
      <w:r w:rsidR="005F7A6B" w:rsidRPr="00D329F5">
        <w:t>bei</w:t>
      </w:r>
      <w:r w:rsidRPr="00D329F5">
        <w:t xml:space="preserve"> de</w:t>
      </w:r>
      <w:r w:rsidR="005F7A6B" w:rsidRPr="00DC355F">
        <w:t>r</w:t>
      </w:r>
      <w:r w:rsidRPr="00DC355F">
        <w:t xml:space="preserve"> ED-Untersuchung beträgt 12 Monate.</w:t>
      </w:r>
    </w:p>
    <w:p w14:paraId="335D6FBE" w14:textId="77777777" w:rsidR="00851743" w:rsidRPr="001801A3" w:rsidRDefault="00851743" w:rsidP="00FC26C0">
      <w:pPr>
        <w:pStyle w:val="berschrift1"/>
        <w:numPr>
          <w:ilvl w:val="2"/>
          <w:numId w:val="4"/>
        </w:numPr>
        <w:tabs>
          <w:tab w:val="left" w:pos="505"/>
        </w:tabs>
        <w:spacing w:before="240"/>
        <w:rPr>
          <w:sz w:val="24"/>
          <w:szCs w:val="24"/>
        </w:rPr>
      </w:pPr>
      <w:bookmarkStart w:id="122" w:name="_Toc130109240"/>
      <w:r w:rsidRPr="001801A3">
        <w:rPr>
          <w:sz w:val="24"/>
          <w:szCs w:val="24"/>
        </w:rPr>
        <w:t>Lumbosakraler Übergangswirbel</w:t>
      </w:r>
      <w:r w:rsidR="00F24FB6">
        <w:rPr>
          <w:sz w:val="24"/>
          <w:szCs w:val="24"/>
        </w:rPr>
        <w:t xml:space="preserve"> </w:t>
      </w:r>
      <w:r w:rsidRPr="001801A3">
        <w:rPr>
          <w:sz w:val="24"/>
          <w:szCs w:val="24"/>
        </w:rPr>
        <w:t>(LS-ÜGW)-Untersuchung</w:t>
      </w:r>
      <w:bookmarkEnd w:id="122"/>
    </w:p>
    <w:p w14:paraId="22949C20" w14:textId="77777777" w:rsidR="00B54D09" w:rsidRPr="00B2047E" w:rsidRDefault="000B4460" w:rsidP="001801A3">
      <w:pPr>
        <w:pStyle w:val="Textkrper"/>
        <w:spacing w:before="120" w:line="252" w:lineRule="exact"/>
        <w:ind w:left="0"/>
        <w:jc w:val="both"/>
      </w:pPr>
      <w:r w:rsidRPr="00BE48DF">
        <w:t>Des Weiteren muss ab dem 01.03.2018 eine Auswertung des Lumbosakralen Übergangswirbel vor</w:t>
      </w:r>
      <w:r w:rsidR="001A6508" w:rsidRPr="00D329F5">
        <w:t>ge</w:t>
      </w:r>
      <w:r w:rsidRPr="00D329F5">
        <w:t>wi</w:t>
      </w:r>
      <w:r w:rsidR="001A6508" w:rsidRPr="00DC355F">
        <w:t>e</w:t>
      </w:r>
      <w:r w:rsidRPr="00DC355F">
        <w:t>sen</w:t>
      </w:r>
      <w:r w:rsidR="001A6508" w:rsidRPr="00DC355F">
        <w:t xml:space="preserve"> werden</w:t>
      </w:r>
      <w:r w:rsidRPr="00B2047E">
        <w:t xml:space="preserve">. </w:t>
      </w:r>
    </w:p>
    <w:p w14:paraId="3A3631C5" w14:textId="77777777" w:rsidR="00B54D09" w:rsidRPr="00B2047E" w:rsidRDefault="000B4460" w:rsidP="005E499A">
      <w:pPr>
        <w:pStyle w:val="Textkrper"/>
        <w:spacing w:line="252" w:lineRule="exact"/>
        <w:ind w:left="0"/>
        <w:jc w:val="both"/>
      </w:pPr>
      <w:r w:rsidRPr="00B2047E">
        <w:t>Hunde,</w:t>
      </w:r>
      <w:r w:rsidR="00B54D09" w:rsidRPr="00B2047E">
        <w:t xml:space="preserve"> bei denen bereits die HD-Untersuchung durchgeführt wurde und die</w:t>
      </w:r>
      <w:r w:rsidRPr="00B2047E">
        <w:t xml:space="preserve"> zur Zucht zugelassen w</w:t>
      </w:r>
      <w:r w:rsidR="00B54D09" w:rsidRPr="00B2047E">
        <w:t>e</w:t>
      </w:r>
      <w:r w:rsidRPr="00B2047E">
        <w:t>rden</w:t>
      </w:r>
      <w:r w:rsidR="00B54D09" w:rsidRPr="00B2047E">
        <w:t xml:space="preserve"> sollen</w:t>
      </w:r>
      <w:r w:rsidRPr="00B2047E">
        <w:t xml:space="preserve">, werden nachträglich ausgewertet. </w:t>
      </w:r>
    </w:p>
    <w:p w14:paraId="4C202A9B" w14:textId="77777777" w:rsidR="00AB71EA" w:rsidRDefault="00AB71EA" w:rsidP="001801A3">
      <w:pPr>
        <w:pStyle w:val="Textkrper"/>
        <w:spacing w:line="252" w:lineRule="exact"/>
        <w:ind w:left="0"/>
        <w:jc w:val="both"/>
      </w:pPr>
    </w:p>
    <w:p w14:paraId="090F6690" w14:textId="77777777" w:rsidR="005F7A6B" w:rsidRPr="00B2047E" w:rsidRDefault="005F7A6B" w:rsidP="001801A3">
      <w:pPr>
        <w:pStyle w:val="Textkrper"/>
        <w:spacing w:line="252" w:lineRule="exact"/>
        <w:ind w:left="0"/>
        <w:jc w:val="both"/>
      </w:pPr>
      <w:r w:rsidRPr="00B2047E">
        <w:t xml:space="preserve">Das Mindestalter bei der Röntgenaufnahme beträgt 12 Monate. </w:t>
      </w:r>
    </w:p>
    <w:p w14:paraId="2EDE4528" w14:textId="77777777" w:rsidR="00052CFE" w:rsidRPr="005D18AE" w:rsidRDefault="000B4460" w:rsidP="00052CFE">
      <w:pPr>
        <w:pStyle w:val="berschrift1"/>
        <w:numPr>
          <w:ilvl w:val="2"/>
          <w:numId w:val="4"/>
        </w:numPr>
        <w:tabs>
          <w:tab w:val="left" w:pos="505"/>
        </w:tabs>
        <w:spacing w:before="240" w:line="360" w:lineRule="auto"/>
        <w:ind w:left="567" w:hanging="567"/>
        <w:rPr>
          <w:sz w:val="24"/>
          <w:szCs w:val="24"/>
        </w:rPr>
      </w:pPr>
      <w:bookmarkStart w:id="123" w:name="_Toc130109241"/>
      <w:r w:rsidRPr="005D18AE">
        <w:rPr>
          <w:sz w:val="24"/>
          <w:szCs w:val="24"/>
        </w:rPr>
        <w:t>Allgemeine Infos zu Röntgenaufnahmen</w:t>
      </w:r>
      <w:bookmarkEnd w:id="123"/>
    </w:p>
    <w:p w14:paraId="200FD4C4" w14:textId="77777777" w:rsidR="006B68F7" w:rsidRPr="005D18AE" w:rsidRDefault="006B68F7" w:rsidP="00052CFE">
      <w:pPr>
        <w:pStyle w:val="Textkrper"/>
        <w:ind w:left="0"/>
        <w:jc w:val="both"/>
      </w:pPr>
      <w:bookmarkStart w:id="124" w:name="_Toc500524785"/>
      <w:bookmarkStart w:id="125" w:name="_Toc500528982"/>
      <w:bookmarkStart w:id="126" w:name="_Toc500529238"/>
      <w:bookmarkStart w:id="127" w:name="_Toc500531380"/>
      <w:bookmarkStart w:id="128" w:name="_Toc500533053"/>
      <w:bookmarkStart w:id="129" w:name="_Toc500534021"/>
      <w:bookmarkStart w:id="130" w:name="_Toc500534105"/>
      <w:bookmarkStart w:id="131" w:name="_Toc500534189"/>
      <w:bookmarkStart w:id="132" w:name="_Toc500534273"/>
      <w:bookmarkStart w:id="133" w:name="_Toc500537839"/>
      <w:bookmarkStart w:id="134" w:name="_Toc500596977"/>
      <w:bookmarkEnd w:id="124"/>
      <w:bookmarkEnd w:id="125"/>
      <w:bookmarkEnd w:id="126"/>
      <w:bookmarkEnd w:id="127"/>
      <w:bookmarkEnd w:id="128"/>
      <w:bookmarkEnd w:id="129"/>
      <w:bookmarkEnd w:id="130"/>
      <w:bookmarkEnd w:id="131"/>
      <w:bookmarkEnd w:id="132"/>
      <w:bookmarkEnd w:id="133"/>
      <w:bookmarkEnd w:id="134"/>
      <w:r w:rsidRPr="005D18AE">
        <w:t xml:space="preserve">Die Röntgenaufnahmen müssen nach den Vorgaben des GRSK e.V. (Hohenheimer Kreises) erfolgen. Zugelassen zur Anfertigung von Röntgenaufnahmen sind alle anerkannten Tierärzte. Die Röntgenbilder müssen vom untersuchenden Tierarzt zusammen mit dem Röntgenauswertungsbogen des DMC an die zentrale Auswertungsstelle gesandt werden. Digitale Röntgenbilder sind ausschließlich über das Internetportal </w:t>
      </w:r>
      <w:hyperlink r:id="rId15" w:history="1">
        <w:r w:rsidRPr="005D18AE">
          <w:t>www.myvetsx.com</w:t>
        </w:r>
      </w:hyperlink>
      <w:r w:rsidRPr="005D18AE">
        <w:t xml:space="preserve"> zu verschicken, der ausgefüllte Röntgenauswertungsbogen ist per Post zu versenden. Röntgenbilder auf CD sind nicht zulässig.</w:t>
      </w:r>
    </w:p>
    <w:p w14:paraId="1A6236C0" w14:textId="77777777" w:rsidR="006B68F7" w:rsidRPr="005D18AE" w:rsidRDefault="006B68F7" w:rsidP="00052CFE">
      <w:pPr>
        <w:pStyle w:val="Textkrper"/>
        <w:ind w:left="0"/>
        <w:jc w:val="both"/>
      </w:pPr>
      <w:r w:rsidRPr="005D18AE">
        <w:t>Die Eintragungen des Ergebnisses auf der Ahnentafel erfolgen nach Zahlung der entsprechenden Gebühren durch das Zuchtbuchamt.</w:t>
      </w:r>
    </w:p>
    <w:p w14:paraId="44DB2B88" w14:textId="77777777" w:rsidR="00FC26C0" w:rsidRPr="005D18AE" w:rsidRDefault="00FC26C0" w:rsidP="00052CFE">
      <w:pPr>
        <w:jc w:val="both"/>
        <w:rPr>
          <w:b/>
          <w:u w:val="single"/>
        </w:rPr>
      </w:pPr>
    </w:p>
    <w:p w14:paraId="2721DAB2" w14:textId="77777777" w:rsidR="006B68F7" w:rsidRPr="005D18AE" w:rsidRDefault="006B68F7" w:rsidP="00052CFE">
      <w:pPr>
        <w:jc w:val="both"/>
        <w:rPr>
          <w:b/>
          <w:u w:val="single"/>
        </w:rPr>
      </w:pPr>
      <w:r w:rsidRPr="005D18AE">
        <w:rPr>
          <w:b/>
          <w:u w:val="single"/>
        </w:rPr>
        <w:t>Ausnahme:</w:t>
      </w:r>
    </w:p>
    <w:p w14:paraId="58CFB3C8" w14:textId="77777777" w:rsidR="00FC26C0" w:rsidRPr="005D18AE" w:rsidRDefault="00FC26C0" w:rsidP="00052CFE">
      <w:pPr>
        <w:jc w:val="both"/>
      </w:pPr>
    </w:p>
    <w:p w14:paraId="3330E6AF" w14:textId="77777777" w:rsidR="006B68F7" w:rsidRPr="005D18AE" w:rsidRDefault="006B68F7" w:rsidP="00052CFE">
      <w:pPr>
        <w:jc w:val="both"/>
      </w:pPr>
      <w:r w:rsidRPr="005D18AE">
        <w:t>Für Befunde welche zum Zuchtausschluss führen:</w:t>
      </w:r>
    </w:p>
    <w:p w14:paraId="760E980B" w14:textId="77777777" w:rsidR="006B68F7" w:rsidRPr="005D18AE" w:rsidRDefault="006B68F7" w:rsidP="00052CFE">
      <w:pPr>
        <w:pStyle w:val="Listenabsatz"/>
        <w:widowControl/>
        <w:numPr>
          <w:ilvl w:val="0"/>
          <w:numId w:val="23"/>
        </w:numPr>
        <w:autoSpaceDE/>
        <w:autoSpaceDN/>
        <w:spacing w:before="0"/>
        <w:contextualSpacing/>
        <w:jc w:val="both"/>
      </w:pPr>
      <w:r w:rsidRPr="005D18AE">
        <w:t>Ergebnis der HD-Untersuchung, schlechter als HD-B2</w:t>
      </w:r>
    </w:p>
    <w:p w14:paraId="28EBE159" w14:textId="48A947E1" w:rsidR="006B68F7" w:rsidRPr="005D18AE" w:rsidRDefault="006B68F7" w:rsidP="00052CFE">
      <w:pPr>
        <w:pStyle w:val="Listenabsatz"/>
        <w:widowControl/>
        <w:numPr>
          <w:ilvl w:val="0"/>
          <w:numId w:val="23"/>
        </w:numPr>
        <w:autoSpaceDE/>
        <w:autoSpaceDN/>
        <w:spacing w:before="0"/>
        <w:contextualSpacing/>
        <w:jc w:val="both"/>
      </w:pPr>
      <w:r w:rsidRPr="005D18AE">
        <w:t>Ergebnis der ED-Untersuchung,</w:t>
      </w:r>
      <w:r w:rsidR="00F669C6" w:rsidRPr="00F669C6">
        <w:rPr>
          <w:noProof/>
          <w:sz w:val="24"/>
          <w:szCs w:val="24"/>
          <w:lang w:bidi="ar-SA"/>
        </w:rPr>
        <w:t xml:space="preserve"> </w:t>
      </w:r>
      <w:r w:rsidR="00F669C6" w:rsidRPr="001801A3">
        <w:rPr>
          <w:noProof/>
          <w:sz w:val="24"/>
          <w:szCs w:val="24"/>
          <w:lang w:bidi="ar-SA"/>
        </w:rPr>
        <w:drawing>
          <wp:anchor distT="0" distB="0" distL="0" distR="0" simplePos="0" relativeHeight="251664384" behindDoc="1" locked="0" layoutInCell="1" allowOverlap="1" wp14:anchorId="5EB60C63" wp14:editId="24D576A6">
            <wp:simplePos x="0" y="0"/>
            <wp:positionH relativeFrom="page">
              <wp:align>center</wp:align>
            </wp:positionH>
            <wp:positionV relativeFrom="page">
              <wp:align>center</wp:align>
            </wp:positionV>
            <wp:extent cx="3477600" cy="3438000"/>
            <wp:effectExtent l="0" t="0" r="889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4" cstate="print"/>
                    <a:stretch>
                      <a:fillRect/>
                    </a:stretch>
                  </pic:blipFill>
                  <pic:spPr>
                    <a:xfrm>
                      <a:off x="0" y="0"/>
                      <a:ext cx="3477600" cy="3438000"/>
                    </a:xfrm>
                    <a:prstGeom prst="rect">
                      <a:avLst/>
                    </a:prstGeom>
                  </pic:spPr>
                </pic:pic>
              </a:graphicData>
            </a:graphic>
            <wp14:sizeRelH relativeFrom="margin">
              <wp14:pctWidth>0</wp14:pctWidth>
            </wp14:sizeRelH>
            <wp14:sizeRelV relativeFrom="margin">
              <wp14:pctHeight>0</wp14:pctHeight>
            </wp14:sizeRelV>
          </wp:anchor>
        </w:drawing>
      </w:r>
      <w:r w:rsidRPr="005D18AE">
        <w:t xml:space="preserve"> schlechter als ED-Grenzfall</w:t>
      </w:r>
    </w:p>
    <w:p w14:paraId="7C30D6D7" w14:textId="36ED3D67" w:rsidR="006B68F7" w:rsidRPr="005D18AE" w:rsidRDefault="006B68F7" w:rsidP="00052CFE">
      <w:pPr>
        <w:jc w:val="both"/>
      </w:pPr>
      <w:r w:rsidRPr="005D18AE">
        <w:t xml:space="preserve">entfallen die Gebühren für die Auswertung durch die Auswertungsstelle und die </w:t>
      </w:r>
      <w:r w:rsidR="00191028">
        <w:t xml:space="preserve">Eintragungen auf der Ahnentafel. </w:t>
      </w:r>
      <w:r w:rsidR="00191028" w:rsidRPr="00191028">
        <w:t>Die Eintragung selbst erfolgt unabhängig des Ergebnisses durch</w:t>
      </w:r>
      <w:r w:rsidR="00191028" w:rsidRPr="00D261B5">
        <w:rPr>
          <w:color w:val="FF0000"/>
        </w:rPr>
        <w:t xml:space="preserve"> </w:t>
      </w:r>
      <w:r w:rsidR="00191028" w:rsidRPr="00D261B5">
        <w:t>das Zuchtbuchamt.</w:t>
      </w:r>
    </w:p>
    <w:p w14:paraId="78AEE931" w14:textId="77777777" w:rsidR="00FC26C0" w:rsidRPr="005D18AE" w:rsidRDefault="00FC26C0" w:rsidP="00052CFE">
      <w:pPr>
        <w:jc w:val="both"/>
      </w:pPr>
    </w:p>
    <w:p w14:paraId="6934FD00" w14:textId="77777777" w:rsidR="006B68F7" w:rsidRPr="00FC26C0" w:rsidRDefault="006B68F7" w:rsidP="00052CFE">
      <w:pPr>
        <w:jc w:val="both"/>
      </w:pPr>
      <w:r w:rsidRPr="005D18AE">
        <w:t>Die Kosten, die durch ein mögliches Obergutachten entstehen, gehen zu Lasten des Besitzers. Näheres hierzu regelt Punkt 2.6.5 „Prozedere–Obergutachten“ innerhalb dieser Ordnung.</w:t>
      </w:r>
    </w:p>
    <w:p w14:paraId="30DAE11C" w14:textId="77777777" w:rsidR="004A1AA9" w:rsidRPr="001801A3" w:rsidRDefault="00592E2E" w:rsidP="00FC26C0">
      <w:pPr>
        <w:pStyle w:val="berschrift1"/>
        <w:numPr>
          <w:ilvl w:val="2"/>
          <w:numId w:val="4"/>
        </w:numPr>
        <w:tabs>
          <w:tab w:val="left" w:pos="505"/>
        </w:tabs>
        <w:spacing w:before="240"/>
        <w:rPr>
          <w:sz w:val="24"/>
          <w:szCs w:val="24"/>
        </w:rPr>
      </w:pPr>
      <w:bookmarkStart w:id="135" w:name="_Toc130109242"/>
      <w:r w:rsidRPr="001801A3">
        <w:rPr>
          <w:sz w:val="24"/>
          <w:szCs w:val="24"/>
        </w:rPr>
        <w:t>Prozedere–Obergutachten</w:t>
      </w:r>
      <w:bookmarkEnd w:id="135"/>
    </w:p>
    <w:p w14:paraId="57FACF87" w14:textId="77777777" w:rsidR="004A1AA9" w:rsidRPr="00BE48DF" w:rsidRDefault="00592E2E" w:rsidP="001801A3">
      <w:pPr>
        <w:pStyle w:val="Textkrper"/>
        <w:spacing w:before="120" w:line="252" w:lineRule="exact"/>
        <w:ind w:left="0"/>
        <w:jc w:val="both"/>
      </w:pPr>
      <w:r w:rsidRPr="00BE48DF">
        <w:t xml:space="preserve">Zur HD- ( Hüftgelenksdysplasie ) und ED- ( Ellenbogendysplasie ) Begutachtung eingereichte </w:t>
      </w:r>
      <w:r w:rsidRPr="00BE48DF">
        <w:lastRenderedPageBreak/>
        <w:t>Röntgenaufnahmen</w:t>
      </w:r>
      <w:r w:rsidRPr="001801A3">
        <w:t xml:space="preserve"> </w:t>
      </w:r>
      <w:r w:rsidRPr="00BE48DF">
        <w:t>sind</w:t>
      </w:r>
      <w:r w:rsidRPr="001801A3">
        <w:t xml:space="preserve"> </w:t>
      </w:r>
      <w:r w:rsidRPr="00BE48DF">
        <w:t>Eigentum</w:t>
      </w:r>
      <w:r w:rsidRPr="001801A3">
        <w:t xml:space="preserve"> </w:t>
      </w:r>
      <w:r w:rsidRPr="00BE48DF">
        <w:t>des</w:t>
      </w:r>
      <w:r w:rsidRPr="001801A3">
        <w:t xml:space="preserve"> </w:t>
      </w:r>
      <w:r w:rsidRPr="00BE48DF">
        <w:t>DMC.</w:t>
      </w:r>
      <w:r w:rsidRPr="001801A3">
        <w:t xml:space="preserve"> </w:t>
      </w:r>
      <w:r w:rsidRPr="00BE48DF">
        <w:t>Grundsätzlich</w:t>
      </w:r>
      <w:r w:rsidRPr="001801A3">
        <w:t xml:space="preserve"> </w:t>
      </w:r>
      <w:r w:rsidRPr="00BE48DF">
        <w:t>ist</w:t>
      </w:r>
      <w:r w:rsidRPr="001801A3">
        <w:t xml:space="preserve"> </w:t>
      </w:r>
      <w:r w:rsidRPr="00BE48DF">
        <w:t>das</w:t>
      </w:r>
      <w:r w:rsidRPr="001801A3">
        <w:t xml:space="preserve"> </w:t>
      </w:r>
      <w:r w:rsidRPr="00BE48DF">
        <w:t>erteile</w:t>
      </w:r>
      <w:r w:rsidRPr="001801A3">
        <w:t xml:space="preserve"> </w:t>
      </w:r>
      <w:r w:rsidRPr="00BE48DF">
        <w:t>HD-</w:t>
      </w:r>
      <w:r w:rsidRPr="001801A3">
        <w:t xml:space="preserve"> </w:t>
      </w:r>
      <w:r w:rsidRPr="00BE48DF">
        <w:t>bzw.</w:t>
      </w:r>
      <w:r w:rsidRPr="001801A3">
        <w:t xml:space="preserve"> </w:t>
      </w:r>
      <w:r w:rsidRPr="00BE48DF">
        <w:t>ED-Gutachten maßgebend und</w:t>
      </w:r>
      <w:r w:rsidRPr="001801A3">
        <w:t xml:space="preserve"> </w:t>
      </w:r>
      <w:r w:rsidRPr="00BE48DF">
        <w:t>bindend.</w:t>
      </w:r>
    </w:p>
    <w:p w14:paraId="4BF85E83" w14:textId="77777777" w:rsidR="004A1AA9" w:rsidRPr="00BE48DF" w:rsidRDefault="00592E2E" w:rsidP="001801A3">
      <w:pPr>
        <w:pStyle w:val="Textkrper"/>
        <w:spacing w:line="252" w:lineRule="exact"/>
        <w:ind w:left="0"/>
        <w:jc w:val="both"/>
      </w:pPr>
      <w:r w:rsidRPr="00BE48DF">
        <w:t>Ist ein Besitzer mit der HD- bzw. ED-Bewertung seines Hundes jedoch nicht einverstanden, so steht</w:t>
      </w:r>
      <w:r w:rsidRPr="001801A3">
        <w:t xml:space="preserve"> </w:t>
      </w:r>
      <w:r w:rsidRPr="00BE48DF">
        <w:t>es</w:t>
      </w:r>
      <w:r w:rsidRPr="001801A3">
        <w:t xml:space="preserve"> </w:t>
      </w:r>
      <w:r w:rsidRPr="00BE48DF">
        <w:t>ihm</w:t>
      </w:r>
      <w:r w:rsidRPr="001801A3">
        <w:t xml:space="preserve"> </w:t>
      </w:r>
      <w:r w:rsidRPr="00BE48DF">
        <w:t>frei,</w:t>
      </w:r>
      <w:r w:rsidRPr="001801A3">
        <w:t xml:space="preserve">  </w:t>
      </w:r>
      <w:r w:rsidRPr="00BE48DF">
        <w:t>3</w:t>
      </w:r>
      <w:r w:rsidRPr="001801A3">
        <w:t xml:space="preserve"> </w:t>
      </w:r>
      <w:r w:rsidRPr="00BE48DF">
        <w:t>Monate</w:t>
      </w:r>
      <w:r w:rsidR="005F7A6B" w:rsidRPr="00BE48DF">
        <w:t xml:space="preserve"> nach Auswertung durch die Auswertungsstelle</w:t>
      </w:r>
      <w:r w:rsidRPr="001801A3">
        <w:t xml:space="preserve"> </w:t>
      </w:r>
      <w:r w:rsidRPr="00BE48DF">
        <w:t>beim</w:t>
      </w:r>
      <w:r w:rsidRPr="001801A3">
        <w:t xml:space="preserve"> </w:t>
      </w:r>
      <w:r w:rsidRPr="00BE48DF">
        <w:t>Vorstand</w:t>
      </w:r>
      <w:r w:rsidRPr="001801A3">
        <w:t xml:space="preserve"> </w:t>
      </w:r>
      <w:r w:rsidRPr="00BE48DF">
        <w:t>bzw.</w:t>
      </w:r>
      <w:r w:rsidRPr="001801A3">
        <w:t xml:space="preserve"> </w:t>
      </w:r>
      <w:r w:rsidRPr="00BE48DF">
        <w:t xml:space="preserve">der Zuchtleitung ein sogenanntes Obergutachten zu beantragen. Die Kosten für ein Obergutachten betragen derzeit 100,00 € </w:t>
      </w:r>
      <w:proofErr w:type="gramStart"/>
      <w:r w:rsidRPr="00BE48DF">
        <w:t>pro HD- ED-Obergutachten und werden</w:t>
      </w:r>
      <w:proofErr w:type="gramEnd"/>
      <w:r w:rsidRPr="00BE48DF">
        <w:t xml:space="preserve"> im Voraus vom </w:t>
      </w:r>
      <w:r w:rsidRPr="001801A3">
        <w:t xml:space="preserve">DMC </w:t>
      </w:r>
      <w:r w:rsidRPr="00BE48DF">
        <w:t>erhoben. Die Röntgenaufnahmen müssen an einer Uniklinik ( München, Hannover, Gießen, Leipzig</w:t>
      </w:r>
      <w:r w:rsidRPr="00BE48DF">
        <w:rPr>
          <w:spacing w:val="52"/>
        </w:rPr>
        <w:t xml:space="preserve"> </w:t>
      </w:r>
      <w:r w:rsidRPr="00BE48DF">
        <w:t>oder</w:t>
      </w:r>
    </w:p>
    <w:p w14:paraId="124E93B8" w14:textId="77777777" w:rsidR="004A1AA9" w:rsidRPr="00BE48DF" w:rsidRDefault="00E55B85" w:rsidP="001801A3">
      <w:pPr>
        <w:pStyle w:val="Textkrper"/>
        <w:spacing w:line="252" w:lineRule="exact"/>
        <w:ind w:left="0"/>
        <w:jc w:val="both"/>
      </w:pPr>
      <w:r>
        <w:t>B</w:t>
      </w:r>
      <w:r w:rsidR="00592E2E" w:rsidRPr="00BE48DF">
        <w:t>erlin ) angefertigt werden. Von der Klinik werden die Röntgenbilder direkt zum Obergutachter gesendet.</w:t>
      </w:r>
    </w:p>
    <w:p w14:paraId="6B85C24C" w14:textId="0033C803" w:rsidR="004A1AA9" w:rsidRPr="00D329F5" w:rsidRDefault="00592E2E" w:rsidP="001801A3">
      <w:pPr>
        <w:pStyle w:val="Textkrper"/>
        <w:spacing w:line="252" w:lineRule="exact"/>
        <w:ind w:left="0"/>
        <w:jc w:val="both"/>
      </w:pPr>
      <w:r w:rsidRPr="00BE48DF">
        <w:t>Je nach Befund des Obergutachters kann der H</w:t>
      </w:r>
      <w:r w:rsidR="007A2B2F">
        <w:t>D</w:t>
      </w:r>
      <w:r w:rsidRPr="00BE48DF">
        <w:t>- bzw. ED- Grad des Hundes bestätigt werden, sich verbessern oder verschlechtern.</w:t>
      </w:r>
    </w:p>
    <w:p w14:paraId="057BD041" w14:textId="77777777" w:rsidR="004A1AA9" w:rsidRPr="00DC355F" w:rsidRDefault="00592E2E" w:rsidP="001801A3">
      <w:pPr>
        <w:pStyle w:val="Textkrper"/>
        <w:spacing w:before="164" w:line="252" w:lineRule="exact"/>
        <w:ind w:left="0"/>
        <w:jc w:val="both"/>
      </w:pPr>
      <w:r w:rsidRPr="00D329F5">
        <w:t>Das Obergutachten ist endgültig bindend und bleibt für den betreffenden H</w:t>
      </w:r>
      <w:r w:rsidRPr="00DC355F">
        <w:t>und bestehen.</w:t>
      </w:r>
    </w:p>
    <w:p w14:paraId="2D4526B8" w14:textId="0573FEEA" w:rsidR="00FC26C0" w:rsidRDefault="00592E2E" w:rsidP="000268D2">
      <w:pPr>
        <w:pStyle w:val="Textkrper"/>
        <w:spacing w:line="252" w:lineRule="exact"/>
        <w:ind w:left="0"/>
        <w:jc w:val="both"/>
      </w:pPr>
      <w:r w:rsidRPr="00DC355F">
        <w:t>Weitere Informationen wie z.B. Röntgenformulare und –</w:t>
      </w:r>
      <w:proofErr w:type="spellStart"/>
      <w:r w:rsidRPr="00DC355F">
        <w:t>anleitungen</w:t>
      </w:r>
      <w:proofErr w:type="spellEnd"/>
      <w:r w:rsidRPr="00DC355F">
        <w:t xml:space="preserve"> werden ständig aktualisiert und stehen auf der Homepage des DMC zum Download bereit.</w:t>
      </w:r>
    </w:p>
    <w:p w14:paraId="50EB2FE4" w14:textId="77777777" w:rsidR="00B9284E" w:rsidRPr="001801A3" w:rsidRDefault="00B9284E" w:rsidP="00FC26C0">
      <w:pPr>
        <w:pStyle w:val="berschrift1"/>
        <w:numPr>
          <w:ilvl w:val="2"/>
          <w:numId w:val="4"/>
        </w:numPr>
        <w:tabs>
          <w:tab w:val="left" w:pos="505"/>
        </w:tabs>
        <w:spacing w:before="240"/>
        <w:rPr>
          <w:sz w:val="24"/>
          <w:szCs w:val="24"/>
        </w:rPr>
      </w:pPr>
      <w:bookmarkStart w:id="136" w:name="_Toc130109243"/>
      <w:r>
        <w:rPr>
          <w:sz w:val="24"/>
          <w:szCs w:val="24"/>
        </w:rPr>
        <w:t>SDCA-Gentests</w:t>
      </w:r>
      <w:bookmarkEnd w:id="136"/>
    </w:p>
    <w:p w14:paraId="69992FDE" w14:textId="113A49B9" w:rsidR="00B9284E" w:rsidRPr="00B9284E" w:rsidRDefault="00B9284E" w:rsidP="00BB1DC0">
      <w:pPr>
        <w:pStyle w:val="StandardWeb"/>
        <w:spacing w:before="120"/>
        <w:jc w:val="both"/>
        <w:rPr>
          <w:rFonts w:ascii="Arial" w:eastAsia="Arial" w:hAnsi="Arial" w:cs="Arial"/>
          <w:sz w:val="22"/>
          <w:szCs w:val="22"/>
          <w:lang w:bidi="de-DE"/>
        </w:rPr>
      </w:pPr>
      <w:r w:rsidRPr="00B9284E">
        <w:rPr>
          <w:rFonts w:ascii="Arial" w:eastAsia="Arial" w:hAnsi="Arial" w:cs="Arial"/>
          <w:sz w:val="22"/>
          <w:szCs w:val="22"/>
          <w:lang w:bidi="de-DE"/>
        </w:rPr>
        <w:t>Es dürfen keine Tiere verpaart werden, bei denen nicht bei mindestens einem Elterntier ein SDCA 1 und SDCA2 Ergebnis von einem autorisie</w:t>
      </w:r>
      <w:r w:rsidR="00BB1DC0">
        <w:rPr>
          <w:rFonts w:ascii="Arial" w:eastAsia="Arial" w:hAnsi="Arial" w:cs="Arial"/>
          <w:sz w:val="22"/>
          <w:szCs w:val="22"/>
          <w:lang w:bidi="de-DE"/>
        </w:rPr>
        <w:t>rten Labor mit "frei" vorliegt.</w:t>
      </w:r>
      <w:r w:rsidRPr="00B9284E">
        <w:rPr>
          <w:rFonts w:ascii="Arial" w:eastAsia="Arial" w:hAnsi="Arial" w:cs="Arial"/>
          <w:sz w:val="22"/>
          <w:szCs w:val="22"/>
          <w:lang w:bidi="de-DE"/>
        </w:rPr>
        <w:t xml:space="preserve"> Nachweisliche Trägertiere dürfen ausdrücklich nur mit freien Tieren verpaart werden. Hierfür sind sowohl der </w:t>
      </w:r>
      <w:proofErr w:type="spellStart"/>
      <w:r w:rsidRPr="00B9284E">
        <w:rPr>
          <w:rFonts w:ascii="Arial" w:eastAsia="Arial" w:hAnsi="Arial" w:cs="Arial"/>
          <w:sz w:val="22"/>
          <w:szCs w:val="22"/>
          <w:lang w:bidi="de-DE"/>
        </w:rPr>
        <w:t>Deckrüdenbesitzer</w:t>
      </w:r>
      <w:proofErr w:type="spellEnd"/>
      <w:r w:rsidRPr="00B9284E">
        <w:rPr>
          <w:rFonts w:ascii="Arial" w:eastAsia="Arial" w:hAnsi="Arial" w:cs="Arial"/>
          <w:sz w:val="22"/>
          <w:szCs w:val="22"/>
          <w:lang w:bidi="de-DE"/>
        </w:rPr>
        <w:t xml:space="preserve"> als auch der Züchter vor Durchführung des Deckaktes gegenseitig zur Auskunft verpflichtet und zu deren Einhaltung beiderseits verantwortlich. Der </w:t>
      </w:r>
      <w:proofErr w:type="gramStart"/>
      <w:r w:rsidRPr="00B9284E">
        <w:rPr>
          <w:rFonts w:ascii="Arial" w:eastAsia="Arial" w:hAnsi="Arial" w:cs="Arial"/>
          <w:sz w:val="22"/>
          <w:szCs w:val="22"/>
          <w:lang w:bidi="de-DE"/>
        </w:rPr>
        <w:t>DMC Vorst</w:t>
      </w:r>
      <w:r w:rsidR="00BB1DC0">
        <w:rPr>
          <w:rFonts w:ascii="Arial" w:eastAsia="Arial" w:hAnsi="Arial" w:cs="Arial"/>
          <w:sz w:val="22"/>
          <w:szCs w:val="22"/>
          <w:lang w:bidi="de-DE"/>
        </w:rPr>
        <w:t>and</w:t>
      </w:r>
      <w:proofErr w:type="gramEnd"/>
      <w:r w:rsidR="00BB1DC0">
        <w:rPr>
          <w:rFonts w:ascii="Arial" w:eastAsia="Arial" w:hAnsi="Arial" w:cs="Arial"/>
          <w:sz w:val="22"/>
          <w:szCs w:val="22"/>
          <w:lang w:bidi="de-DE"/>
        </w:rPr>
        <w:t>/Zuchtleitung ist berechtigt</w:t>
      </w:r>
      <w:r w:rsidRPr="00B9284E">
        <w:rPr>
          <w:rFonts w:ascii="Arial" w:eastAsia="Arial" w:hAnsi="Arial" w:cs="Arial"/>
          <w:sz w:val="22"/>
          <w:szCs w:val="22"/>
          <w:lang w:bidi="de-DE"/>
        </w:rPr>
        <w:t xml:space="preserve"> bei Erfordernissen wie bei Änderung des aktuellen Stands der Wissenschaft diesen Paragraphen kurzfristig und vorübergehend anzupassen oder zu erweitern. Durch Einsendung des Testergebnisses an die Geschäftsstelle erklärt sich der Besitzer mit der Veröffentlichung und Verwendung der Daten durch den DMC einverstanden.</w:t>
      </w:r>
      <w:r w:rsidRPr="00B9284E">
        <w:rPr>
          <w:rFonts w:ascii="Arial" w:eastAsia="Arial" w:hAnsi="Arial" w:cs="Arial"/>
          <w:sz w:val="22"/>
          <w:szCs w:val="22"/>
          <w:lang w:bidi="de-DE"/>
        </w:rPr>
        <w:br/>
      </w:r>
    </w:p>
    <w:p w14:paraId="23C6B1FA" w14:textId="5E684A40" w:rsidR="00BB1DC0" w:rsidRDefault="00B9284E" w:rsidP="00B9284E">
      <w:pPr>
        <w:pStyle w:val="Textkrper"/>
        <w:spacing w:line="252" w:lineRule="exact"/>
        <w:ind w:left="0"/>
        <w:jc w:val="both"/>
      </w:pPr>
      <w:r w:rsidRPr="00B9284E">
        <w:t>Ein Zuchttier bei denen beide Elterntiere per anerkannten Gentest kein Defektgen/Trägergen auf SDCA 1 oder SDCA2 nachgewiesen wurde, sind genetisch in einem oder beiden Fällen als SDCA 1 oder/und SDCA 2 frei zu betrachten. Es selbst kann im jeweiligen Fall selbst kein SDCA vererben und sind ohne Labortest auf Antrag u</w:t>
      </w:r>
      <w:r w:rsidR="00BB1DC0">
        <w:t>nd Nachweis beim DMC als SDCA 1</w:t>
      </w:r>
      <w:r w:rsidRPr="00B9284E">
        <w:t xml:space="preserve"> und/oder SDCA 2 frei einzustufen. Erforderlich und Voraussetzung für diese Einstufung in einem oder beider </w:t>
      </w:r>
      <w:proofErr w:type="gramStart"/>
      <w:r w:rsidRPr="00B9284E">
        <w:t>SDCA Ty</w:t>
      </w:r>
      <w:r w:rsidR="00BB1DC0">
        <w:t>pen</w:t>
      </w:r>
      <w:proofErr w:type="gramEnd"/>
      <w:r w:rsidR="00BB1DC0">
        <w:t xml:space="preserve"> i</w:t>
      </w:r>
      <w:r w:rsidRPr="00B9284E">
        <w:t>st der Nachweis/Vorlage der Freiheit der Elterntiere bei der Geschäftsstelle.</w:t>
      </w:r>
    </w:p>
    <w:p w14:paraId="5117C8E2" w14:textId="50DBE0B1" w:rsidR="00BB1DC0" w:rsidRDefault="00BB1DC0" w:rsidP="00BB1DC0">
      <w:pPr>
        <w:pStyle w:val="berschrift1"/>
        <w:numPr>
          <w:ilvl w:val="2"/>
          <w:numId w:val="4"/>
        </w:numPr>
        <w:tabs>
          <w:tab w:val="left" w:pos="505"/>
        </w:tabs>
        <w:spacing w:before="240"/>
      </w:pPr>
      <w:bookmarkStart w:id="137" w:name="_Toc130109244"/>
      <w:r w:rsidRPr="00BB1DC0">
        <w:rPr>
          <w:sz w:val="24"/>
          <w:szCs w:val="24"/>
        </w:rPr>
        <w:t>CJM-Gentest</w:t>
      </w:r>
      <w:bookmarkEnd w:id="137"/>
    </w:p>
    <w:p w14:paraId="521E2F69" w14:textId="07095B44" w:rsidR="00BB1DC0" w:rsidRPr="00BB1DC0" w:rsidRDefault="00BB1DC0" w:rsidP="00BB1DC0">
      <w:pPr>
        <w:pStyle w:val="StandardWeb"/>
        <w:spacing w:before="120"/>
        <w:jc w:val="both"/>
        <w:rPr>
          <w:rFonts w:ascii="Arial" w:eastAsia="Arial" w:hAnsi="Arial" w:cs="Arial"/>
          <w:sz w:val="22"/>
          <w:szCs w:val="22"/>
          <w:lang w:bidi="de-DE"/>
        </w:rPr>
      </w:pPr>
      <w:r w:rsidRPr="00BB1DC0">
        <w:rPr>
          <w:rFonts w:ascii="Arial" w:eastAsia="Arial" w:hAnsi="Arial" w:cs="Arial"/>
          <w:sz w:val="22"/>
          <w:szCs w:val="22"/>
          <w:lang w:bidi="de-DE"/>
        </w:rPr>
        <w:t>Es dürfen keine Tiere verpaart werden, bei denen nicht bei mindestens</w:t>
      </w:r>
      <w:r>
        <w:rPr>
          <w:rFonts w:ascii="Arial" w:eastAsia="Arial" w:hAnsi="Arial" w:cs="Arial"/>
          <w:sz w:val="22"/>
          <w:szCs w:val="22"/>
          <w:lang w:bidi="de-DE"/>
        </w:rPr>
        <w:t xml:space="preserve"> einem Elterntier ein </w:t>
      </w:r>
      <w:proofErr w:type="gramStart"/>
      <w:r>
        <w:rPr>
          <w:rFonts w:ascii="Arial" w:eastAsia="Arial" w:hAnsi="Arial" w:cs="Arial"/>
          <w:sz w:val="22"/>
          <w:szCs w:val="22"/>
          <w:lang w:bidi="de-DE"/>
        </w:rPr>
        <w:t>CJM Teste</w:t>
      </w:r>
      <w:r w:rsidRPr="00BB1DC0">
        <w:rPr>
          <w:rFonts w:ascii="Arial" w:eastAsia="Arial" w:hAnsi="Arial" w:cs="Arial"/>
          <w:sz w:val="22"/>
          <w:szCs w:val="22"/>
          <w:lang w:bidi="de-DE"/>
        </w:rPr>
        <w:t>rgebnis</w:t>
      </w:r>
      <w:proofErr w:type="gramEnd"/>
      <w:r w:rsidRPr="00BB1DC0">
        <w:rPr>
          <w:rFonts w:ascii="Arial" w:eastAsia="Arial" w:hAnsi="Arial" w:cs="Arial"/>
          <w:sz w:val="22"/>
          <w:szCs w:val="22"/>
          <w:lang w:bidi="de-DE"/>
        </w:rPr>
        <w:t xml:space="preserve"> von einem autorisierten Labor mit "frei" vorliegt. Nachweisliche Trägertiere dürfen ausdrücklich nur mit</w:t>
      </w:r>
      <w:r>
        <w:rPr>
          <w:rFonts w:ascii="Arial" w:eastAsia="Arial" w:hAnsi="Arial" w:cs="Arial"/>
          <w:sz w:val="22"/>
          <w:szCs w:val="22"/>
          <w:lang w:bidi="de-DE"/>
        </w:rPr>
        <w:t xml:space="preserve"> freien Tieren verpaart werden.</w:t>
      </w:r>
    </w:p>
    <w:p w14:paraId="6B0DB45F" w14:textId="6468A7A5" w:rsidR="00BB1DC0" w:rsidRPr="00BB1DC0" w:rsidRDefault="00BB1DC0" w:rsidP="00BB1DC0">
      <w:pPr>
        <w:pStyle w:val="StandardWeb"/>
        <w:spacing w:before="120"/>
        <w:jc w:val="both"/>
        <w:rPr>
          <w:rFonts w:ascii="Arial" w:eastAsia="Arial" w:hAnsi="Arial" w:cs="Arial"/>
          <w:sz w:val="22"/>
          <w:szCs w:val="22"/>
          <w:lang w:bidi="de-DE"/>
        </w:rPr>
      </w:pPr>
      <w:r w:rsidRPr="00BB1DC0">
        <w:rPr>
          <w:rFonts w:ascii="Arial" w:eastAsia="Arial" w:hAnsi="Arial" w:cs="Arial"/>
          <w:sz w:val="22"/>
          <w:szCs w:val="22"/>
          <w:lang w:bidi="de-DE"/>
        </w:rPr>
        <w:t xml:space="preserve">Hierfür sind sowohl der </w:t>
      </w:r>
      <w:proofErr w:type="spellStart"/>
      <w:r w:rsidRPr="00BB1DC0">
        <w:rPr>
          <w:rFonts w:ascii="Arial" w:eastAsia="Arial" w:hAnsi="Arial" w:cs="Arial"/>
          <w:sz w:val="22"/>
          <w:szCs w:val="22"/>
          <w:lang w:bidi="de-DE"/>
        </w:rPr>
        <w:t>Deckrüdenbesitzer</w:t>
      </w:r>
      <w:proofErr w:type="spellEnd"/>
      <w:r w:rsidRPr="00BB1DC0">
        <w:rPr>
          <w:rFonts w:ascii="Arial" w:eastAsia="Arial" w:hAnsi="Arial" w:cs="Arial"/>
          <w:sz w:val="22"/>
          <w:szCs w:val="22"/>
          <w:lang w:bidi="de-DE"/>
        </w:rPr>
        <w:t xml:space="preserve"> als auch der Züchter vor Durchführung des Deckaktes gegenseitig zur Auskunft verpflichtet und zu deren Einhalt</w:t>
      </w:r>
      <w:r>
        <w:rPr>
          <w:rFonts w:ascii="Arial" w:eastAsia="Arial" w:hAnsi="Arial" w:cs="Arial"/>
          <w:sz w:val="22"/>
          <w:szCs w:val="22"/>
          <w:lang w:bidi="de-DE"/>
        </w:rPr>
        <w:t>ung beiderseits verantwortlich.</w:t>
      </w:r>
    </w:p>
    <w:p w14:paraId="07CD8991" w14:textId="75680D48" w:rsidR="00BB1DC0" w:rsidRPr="00BB1DC0" w:rsidRDefault="00BB1DC0" w:rsidP="00BB1DC0">
      <w:pPr>
        <w:pStyle w:val="StandardWeb"/>
        <w:spacing w:before="120"/>
        <w:jc w:val="both"/>
        <w:rPr>
          <w:rFonts w:ascii="Arial" w:eastAsia="Arial" w:hAnsi="Arial" w:cs="Arial"/>
          <w:sz w:val="22"/>
          <w:szCs w:val="22"/>
          <w:lang w:bidi="de-DE"/>
        </w:rPr>
      </w:pPr>
      <w:r w:rsidRPr="00BB1DC0">
        <w:rPr>
          <w:rFonts w:ascii="Arial" w:eastAsia="Arial" w:hAnsi="Arial" w:cs="Arial"/>
          <w:sz w:val="22"/>
          <w:szCs w:val="22"/>
          <w:lang w:bidi="de-DE"/>
        </w:rPr>
        <w:t xml:space="preserve">Der </w:t>
      </w:r>
      <w:proofErr w:type="gramStart"/>
      <w:r w:rsidRPr="00BB1DC0">
        <w:rPr>
          <w:rFonts w:ascii="Arial" w:eastAsia="Arial" w:hAnsi="Arial" w:cs="Arial"/>
          <w:sz w:val="22"/>
          <w:szCs w:val="22"/>
          <w:lang w:bidi="de-DE"/>
        </w:rPr>
        <w:t>DMC Vorstand</w:t>
      </w:r>
      <w:proofErr w:type="gramEnd"/>
      <w:r w:rsidRPr="00BB1DC0">
        <w:rPr>
          <w:rFonts w:ascii="Arial" w:eastAsia="Arial" w:hAnsi="Arial" w:cs="Arial"/>
          <w:sz w:val="22"/>
          <w:szCs w:val="22"/>
          <w:lang w:bidi="de-DE"/>
        </w:rPr>
        <w:t>/Zuchtleitung ist berechtigt</w:t>
      </w:r>
      <w:r>
        <w:rPr>
          <w:rFonts w:ascii="Arial" w:eastAsia="Arial" w:hAnsi="Arial" w:cs="Arial"/>
          <w:sz w:val="22"/>
          <w:szCs w:val="22"/>
          <w:lang w:bidi="de-DE"/>
        </w:rPr>
        <w:t>,</w:t>
      </w:r>
      <w:r w:rsidRPr="00BB1DC0">
        <w:rPr>
          <w:rFonts w:ascii="Arial" w:eastAsia="Arial" w:hAnsi="Arial" w:cs="Arial"/>
          <w:sz w:val="22"/>
          <w:szCs w:val="22"/>
          <w:lang w:bidi="de-DE"/>
        </w:rPr>
        <w:t xml:space="preserve"> bei Erfordernissen wie bei Änderung des aktuellen Stands der Wissenschaft diesen Paragraphen kurzfristig und vorübergehen</w:t>
      </w:r>
      <w:r>
        <w:rPr>
          <w:rFonts w:ascii="Arial" w:eastAsia="Arial" w:hAnsi="Arial" w:cs="Arial"/>
          <w:sz w:val="22"/>
          <w:szCs w:val="22"/>
          <w:lang w:bidi="de-DE"/>
        </w:rPr>
        <w:t>d anzupassen oder zu erweitern.</w:t>
      </w:r>
    </w:p>
    <w:p w14:paraId="73232643" w14:textId="77777777" w:rsidR="00BB1DC0" w:rsidRPr="00BB1DC0" w:rsidRDefault="00BB1DC0" w:rsidP="00BB1DC0">
      <w:pPr>
        <w:pStyle w:val="StandardWeb"/>
        <w:spacing w:before="120"/>
        <w:jc w:val="both"/>
        <w:rPr>
          <w:rFonts w:ascii="Arial" w:eastAsia="Arial" w:hAnsi="Arial" w:cs="Arial"/>
          <w:sz w:val="22"/>
          <w:szCs w:val="22"/>
          <w:lang w:bidi="de-DE"/>
        </w:rPr>
      </w:pPr>
      <w:r w:rsidRPr="00BB1DC0">
        <w:rPr>
          <w:rFonts w:ascii="Arial" w:eastAsia="Arial" w:hAnsi="Arial" w:cs="Arial"/>
          <w:sz w:val="22"/>
          <w:szCs w:val="22"/>
          <w:lang w:bidi="de-DE"/>
        </w:rPr>
        <w:t>Durch Einsendung des Testergebnisses an die Geschäftsstelle erklärt sich der Besitzer mit der Veröffentlichung und Verwendung der Daten durch den DMC einverstanden.</w:t>
      </w:r>
    </w:p>
    <w:p w14:paraId="7A5429AC" w14:textId="78276001" w:rsidR="00C62E2F" w:rsidRDefault="00BB1DC0" w:rsidP="00BB1DC0">
      <w:pPr>
        <w:pStyle w:val="StandardWeb"/>
        <w:spacing w:before="120"/>
        <w:jc w:val="both"/>
        <w:rPr>
          <w:rFonts w:ascii="Arial" w:eastAsia="Arial" w:hAnsi="Arial" w:cs="Arial"/>
          <w:sz w:val="22"/>
          <w:szCs w:val="22"/>
          <w:lang w:bidi="de-DE"/>
        </w:rPr>
      </w:pPr>
      <w:r w:rsidRPr="00BB1DC0">
        <w:rPr>
          <w:rFonts w:ascii="Arial" w:eastAsia="Arial" w:hAnsi="Arial" w:cs="Arial"/>
          <w:sz w:val="22"/>
          <w:szCs w:val="22"/>
          <w:lang w:bidi="de-DE"/>
        </w:rPr>
        <w:t>Ein Zuchttier bei denen beide Elterntiere per anerkannten Gentest kein Defektgen/Trägergen auf CJM nachgewiesen wurde, sind genetisch in einem oder beiden Fällen als CJM frei zu betrachten. Es selbst kann im jeweiligen Fall selbst kein CJM vererben und ist ohne Labortest auf Antrag und Nachweis beim DMC als CJM frei einzustufen. Erforderlich und Voraussetzung für diese Einstufung ist der Nachweis/Vorlage der Freiheit der Elterntiere bei der Geschäftsstelle.</w:t>
      </w:r>
    </w:p>
    <w:p w14:paraId="7F61CC06" w14:textId="29C46FE3" w:rsidR="00C62E2F" w:rsidRPr="00C62E2F" w:rsidRDefault="00C62E2F" w:rsidP="00C62E2F">
      <w:pPr>
        <w:pStyle w:val="berschrift1"/>
        <w:numPr>
          <w:ilvl w:val="2"/>
          <w:numId w:val="4"/>
        </w:numPr>
        <w:tabs>
          <w:tab w:val="left" w:pos="505"/>
        </w:tabs>
        <w:spacing w:before="240"/>
        <w:rPr>
          <w:sz w:val="24"/>
          <w:szCs w:val="24"/>
        </w:rPr>
      </w:pPr>
      <w:bookmarkStart w:id="138" w:name="_Toc130109245"/>
      <w:r w:rsidRPr="00C62E2F">
        <w:rPr>
          <w:sz w:val="24"/>
          <w:szCs w:val="24"/>
        </w:rPr>
        <w:t xml:space="preserve">Test </w:t>
      </w:r>
      <w:proofErr w:type="spellStart"/>
      <w:r w:rsidRPr="00C62E2F">
        <w:rPr>
          <w:sz w:val="24"/>
          <w:szCs w:val="24"/>
        </w:rPr>
        <w:t>Dilute</w:t>
      </w:r>
      <w:proofErr w:type="spellEnd"/>
      <w:r w:rsidRPr="00C62E2F">
        <w:rPr>
          <w:sz w:val="24"/>
          <w:szCs w:val="24"/>
        </w:rPr>
        <w:t>-Gen</w:t>
      </w:r>
      <w:bookmarkEnd w:id="138"/>
    </w:p>
    <w:p w14:paraId="7005301A" w14:textId="2C4AF796" w:rsidR="00C62E2F" w:rsidRDefault="00C62E2F" w:rsidP="00BB1DC0">
      <w:pPr>
        <w:pStyle w:val="StandardWeb"/>
        <w:spacing w:before="120"/>
        <w:jc w:val="both"/>
        <w:rPr>
          <w:rFonts w:ascii="Arial" w:eastAsia="Arial" w:hAnsi="Arial" w:cs="Arial"/>
          <w:sz w:val="22"/>
          <w:szCs w:val="22"/>
          <w:lang w:bidi="de-DE"/>
        </w:rPr>
      </w:pPr>
      <w:r>
        <w:rPr>
          <w:rFonts w:ascii="Arial" w:eastAsia="Arial" w:hAnsi="Arial" w:cs="Arial"/>
          <w:sz w:val="22"/>
          <w:szCs w:val="22"/>
          <w:lang w:bidi="de-DE"/>
        </w:rPr>
        <w:t xml:space="preserve">Es dürfen keine Tiere verpaart werden, bei denen nicht bei mindestens einem Elterntier ein </w:t>
      </w:r>
      <w:proofErr w:type="spellStart"/>
      <w:r>
        <w:rPr>
          <w:rFonts w:ascii="Arial" w:eastAsia="Arial" w:hAnsi="Arial" w:cs="Arial"/>
          <w:sz w:val="22"/>
          <w:szCs w:val="22"/>
          <w:lang w:bidi="de-DE"/>
        </w:rPr>
        <w:t>Dilute</w:t>
      </w:r>
      <w:proofErr w:type="spellEnd"/>
      <w:r>
        <w:rPr>
          <w:rFonts w:ascii="Arial" w:eastAsia="Arial" w:hAnsi="Arial" w:cs="Arial"/>
          <w:sz w:val="22"/>
          <w:szCs w:val="22"/>
          <w:lang w:bidi="de-DE"/>
        </w:rPr>
        <w:t>-Ergebnis von einem autorisierte</w:t>
      </w:r>
      <w:r w:rsidR="0066357F">
        <w:rPr>
          <w:rFonts w:ascii="Arial" w:eastAsia="Arial" w:hAnsi="Arial" w:cs="Arial"/>
          <w:sz w:val="22"/>
          <w:szCs w:val="22"/>
          <w:lang w:bidi="de-DE"/>
        </w:rPr>
        <w:t>n</w:t>
      </w:r>
      <w:r>
        <w:rPr>
          <w:rFonts w:ascii="Arial" w:eastAsia="Arial" w:hAnsi="Arial" w:cs="Arial"/>
          <w:sz w:val="22"/>
          <w:szCs w:val="22"/>
          <w:lang w:bidi="de-DE"/>
        </w:rPr>
        <w:t xml:space="preserve"> Labor mit „frei“ vorliegt. Nachweisliche Trägertiere dürfen ausdrücklich nur mit freien Tieren verpaart werden.</w:t>
      </w:r>
    </w:p>
    <w:p w14:paraId="407DDBFC" w14:textId="77777777" w:rsidR="00C62E2F" w:rsidRPr="00BB1DC0" w:rsidRDefault="00C62E2F" w:rsidP="00BB1DC0">
      <w:pPr>
        <w:pStyle w:val="StandardWeb"/>
        <w:spacing w:before="120"/>
        <w:jc w:val="both"/>
        <w:rPr>
          <w:rFonts w:ascii="Arial" w:eastAsia="Arial" w:hAnsi="Arial" w:cs="Arial"/>
          <w:sz w:val="22"/>
          <w:szCs w:val="22"/>
          <w:lang w:bidi="de-DE"/>
        </w:rPr>
      </w:pPr>
    </w:p>
    <w:p w14:paraId="3385DFAA" w14:textId="77777777" w:rsidR="00BB1DC0" w:rsidRPr="00B2047E" w:rsidRDefault="00BB1DC0" w:rsidP="00B9284E">
      <w:pPr>
        <w:pStyle w:val="Textkrper"/>
        <w:spacing w:line="252" w:lineRule="exact"/>
        <w:ind w:left="0"/>
        <w:jc w:val="both"/>
      </w:pPr>
    </w:p>
    <w:p w14:paraId="67EDFBD1" w14:textId="77777777" w:rsidR="00300CA2" w:rsidRPr="001801A3" w:rsidRDefault="00300CA2" w:rsidP="00FC26C0">
      <w:pPr>
        <w:pStyle w:val="berschrift1"/>
        <w:numPr>
          <w:ilvl w:val="1"/>
          <w:numId w:val="4"/>
        </w:numPr>
        <w:tabs>
          <w:tab w:val="left" w:pos="505"/>
        </w:tabs>
        <w:spacing w:before="240"/>
        <w:rPr>
          <w:sz w:val="24"/>
          <w:szCs w:val="24"/>
        </w:rPr>
      </w:pPr>
      <w:bookmarkStart w:id="139" w:name="_Toc130109246"/>
      <w:r w:rsidRPr="001801A3">
        <w:rPr>
          <w:sz w:val="24"/>
          <w:szCs w:val="24"/>
        </w:rPr>
        <w:t>Verhaltensbeurteilung</w:t>
      </w:r>
      <w:bookmarkEnd w:id="139"/>
    </w:p>
    <w:p w14:paraId="2FE27B6F" w14:textId="00CF76C1" w:rsidR="00D66437" w:rsidRDefault="00300CA2" w:rsidP="00BB1DC0">
      <w:pPr>
        <w:pStyle w:val="StandardWeb"/>
        <w:spacing w:before="120"/>
        <w:jc w:val="both"/>
        <w:rPr>
          <w:rFonts w:ascii="Arial" w:eastAsia="Arial" w:hAnsi="Arial" w:cs="Arial"/>
          <w:sz w:val="22"/>
          <w:szCs w:val="22"/>
          <w:lang w:bidi="de-DE"/>
        </w:rPr>
      </w:pPr>
      <w:r w:rsidRPr="00BB1DC0">
        <w:rPr>
          <w:rFonts w:ascii="Arial" w:eastAsia="Arial" w:hAnsi="Arial" w:cs="Arial"/>
          <w:sz w:val="22"/>
          <w:szCs w:val="22"/>
          <w:lang w:bidi="de-DE"/>
        </w:rPr>
        <w:t xml:space="preserve">Die Mindestanforderung Verhaltensbeurteilung wird durch </w:t>
      </w:r>
      <w:r w:rsidR="00CC7EF7" w:rsidRPr="00BB1DC0">
        <w:rPr>
          <w:rFonts w:ascii="Arial" w:eastAsia="Arial" w:hAnsi="Arial" w:cs="Arial"/>
          <w:sz w:val="22"/>
          <w:szCs w:val="22"/>
          <w:lang w:bidi="de-DE"/>
        </w:rPr>
        <w:t>eine im DMC</w:t>
      </w:r>
      <w:r w:rsidRPr="00BB1DC0">
        <w:rPr>
          <w:rFonts w:ascii="Arial" w:eastAsia="Arial" w:hAnsi="Arial" w:cs="Arial"/>
          <w:sz w:val="22"/>
          <w:szCs w:val="22"/>
          <w:lang w:bidi="de-DE"/>
        </w:rPr>
        <w:t xml:space="preserve"> bestandene ZTP oder Körung nachgewiesen.</w:t>
      </w:r>
      <w:r w:rsidR="00E923A5" w:rsidRPr="00BB1DC0">
        <w:rPr>
          <w:rFonts w:ascii="Arial" w:eastAsia="Arial" w:hAnsi="Arial" w:cs="Arial"/>
          <w:sz w:val="22"/>
          <w:szCs w:val="22"/>
          <w:lang w:bidi="de-DE"/>
        </w:rPr>
        <w:t xml:space="preserve"> Weiteres r</w:t>
      </w:r>
      <w:r w:rsidR="00057EE0" w:rsidRPr="00BB1DC0">
        <w:rPr>
          <w:rFonts w:ascii="Arial" w:eastAsia="Arial" w:hAnsi="Arial" w:cs="Arial"/>
          <w:sz w:val="22"/>
          <w:szCs w:val="22"/>
          <w:lang w:bidi="de-DE"/>
        </w:rPr>
        <w:t xml:space="preserve">egelt die Körordnung und </w:t>
      </w:r>
      <w:r w:rsidR="00E923A5" w:rsidRPr="00BB1DC0">
        <w:rPr>
          <w:rFonts w:ascii="Arial" w:eastAsia="Arial" w:hAnsi="Arial" w:cs="Arial"/>
          <w:sz w:val="22"/>
          <w:szCs w:val="22"/>
          <w:lang w:bidi="de-DE"/>
        </w:rPr>
        <w:t>die</w:t>
      </w:r>
      <w:r w:rsidR="00057EE0" w:rsidRPr="00BB1DC0">
        <w:rPr>
          <w:rFonts w:ascii="Arial" w:eastAsia="Arial" w:hAnsi="Arial" w:cs="Arial"/>
          <w:sz w:val="22"/>
          <w:szCs w:val="22"/>
          <w:lang w:bidi="de-DE"/>
        </w:rPr>
        <w:t xml:space="preserve"> ZTP-Ordnung.</w:t>
      </w:r>
    </w:p>
    <w:p w14:paraId="55E049CE" w14:textId="10DED188" w:rsidR="00BB1DC0" w:rsidRPr="005F71C0" w:rsidRDefault="00C218EB" w:rsidP="005F71C0">
      <w:pPr>
        <w:pStyle w:val="StandardWeb"/>
        <w:spacing w:before="120"/>
        <w:jc w:val="both"/>
        <w:rPr>
          <w:rFonts w:ascii="Arial" w:eastAsia="Arial" w:hAnsi="Arial" w:cs="Arial"/>
          <w:sz w:val="22"/>
          <w:szCs w:val="22"/>
          <w:lang w:bidi="de-DE"/>
        </w:rPr>
      </w:pPr>
      <w:r w:rsidRPr="00C218EB">
        <w:rPr>
          <w:rFonts w:ascii="Arial" w:eastAsia="Arial" w:hAnsi="Arial" w:cs="Arial"/>
          <w:sz w:val="22"/>
          <w:szCs w:val="22"/>
          <w:lang w:bidi="de-DE"/>
        </w:rPr>
        <w:t xml:space="preserve">Je nach abgelegter ZTP oder Körung der Zuchtpartner kann es zur Ausstellung unterschiedlicher Ahnentafeln im DMC entsprechend </w:t>
      </w:r>
      <w:proofErr w:type="gramStart"/>
      <w:r w:rsidRPr="00C218EB">
        <w:rPr>
          <w:rFonts w:ascii="Arial" w:eastAsia="Arial" w:hAnsi="Arial" w:cs="Arial"/>
          <w:sz w:val="22"/>
          <w:szCs w:val="22"/>
          <w:lang w:bidi="de-DE"/>
        </w:rPr>
        <w:t>der festgelegten Kriterien</w:t>
      </w:r>
      <w:proofErr w:type="gramEnd"/>
      <w:r w:rsidRPr="00C218EB">
        <w:rPr>
          <w:rFonts w:ascii="Arial" w:eastAsia="Arial" w:hAnsi="Arial" w:cs="Arial"/>
          <w:sz w:val="22"/>
          <w:szCs w:val="22"/>
          <w:lang w:bidi="de-DE"/>
        </w:rPr>
        <w:t xml:space="preserve"> der </w:t>
      </w:r>
      <w:proofErr w:type="spellStart"/>
      <w:r w:rsidRPr="00C218EB">
        <w:rPr>
          <w:rFonts w:ascii="Arial" w:eastAsia="Arial" w:hAnsi="Arial" w:cs="Arial"/>
          <w:sz w:val="22"/>
          <w:szCs w:val="22"/>
          <w:lang w:bidi="de-DE"/>
        </w:rPr>
        <w:t>Körzucht</w:t>
      </w:r>
      <w:proofErr w:type="spellEnd"/>
      <w:r w:rsidRPr="00C218EB">
        <w:rPr>
          <w:rFonts w:ascii="Arial" w:eastAsia="Arial" w:hAnsi="Arial" w:cs="Arial"/>
          <w:sz w:val="22"/>
          <w:szCs w:val="22"/>
          <w:lang w:bidi="de-DE"/>
        </w:rPr>
        <w:t xml:space="preserve"> oder der Leistungszucht gemäß 7.2 dieser Ordnung kommen. </w:t>
      </w:r>
    </w:p>
    <w:p w14:paraId="1EA62A7E" w14:textId="590CA9F0" w:rsidR="00300CA2" w:rsidRPr="001801A3" w:rsidRDefault="00300CA2" w:rsidP="00FC26C0">
      <w:pPr>
        <w:pStyle w:val="berschrift1"/>
        <w:numPr>
          <w:ilvl w:val="1"/>
          <w:numId w:val="4"/>
        </w:numPr>
        <w:tabs>
          <w:tab w:val="left" w:pos="505"/>
        </w:tabs>
        <w:spacing w:before="240"/>
        <w:rPr>
          <w:sz w:val="24"/>
          <w:szCs w:val="24"/>
        </w:rPr>
      </w:pPr>
      <w:bookmarkStart w:id="140" w:name="_Toc130109247"/>
      <w:r w:rsidRPr="001801A3">
        <w:rPr>
          <w:sz w:val="24"/>
          <w:szCs w:val="24"/>
        </w:rPr>
        <w:t>Phänotyp-/Formwert-Beurteilung</w:t>
      </w:r>
      <w:bookmarkEnd w:id="140"/>
    </w:p>
    <w:p w14:paraId="67B8DD17" w14:textId="77777777" w:rsidR="00D66437" w:rsidRDefault="00300CA2" w:rsidP="001801A3">
      <w:pPr>
        <w:pStyle w:val="Textkrper"/>
        <w:spacing w:before="120" w:line="252" w:lineRule="exact"/>
        <w:ind w:left="0"/>
        <w:jc w:val="both"/>
      </w:pPr>
      <w:r w:rsidRPr="00BE48DF">
        <w:t xml:space="preserve">Die Mindestanforderung Phänotyp-/Formwert-Beurteilung wird mit einer Schaubewertung </w:t>
      </w:r>
      <w:r w:rsidR="00057EE0" w:rsidRPr="001801A3">
        <w:t xml:space="preserve">mindestens Formwertnote Gut (G) </w:t>
      </w:r>
      <w:r w:rsidRPr="00BE48DF">
        <w:t>nachgewiesen.</w:t>
      </w:r>
    </w:p>
    <w:p w14:paraId="3A06B9D6" w14:textId="2018CEE8" w:rsidR="00300CA2" w:rsidRPr="00BE48DF" w:rsidRDefault="00300CA2" w:rsidP="001801A3">
      <w:pPr>
        <w:pStyle w:val="Textkrper"/>
        <w:spacing w:line="252" w:lineRule="exact"/>
        <w:ind w:left="0"/>
        <w:jc w:val="both"/>
      </w:pPr>
      <w:r w:rsidRPr="00BE48DF">
        <w:t>Diese muss bei einem</w:t>
      </w:r>
      <w:r w:rsidR="005C6CCA">
        <w:t xml:space="preserve"> VDH/FCI anerkannten Zuchtrichter in einer der nachfolgenden Klassen erlangt worden sein</w:t>
      </w:r>
    </w:p>
    <w:p w14:paraId="2F141199" w14:textId="77777777" w:rsidR="00300CA2" w:rsidRPr="00BE48DF" w:rsidRDefault="00300CA2" w:rsidP="001801A3">
      <w:pPr>
        <w:pStyle w:val="Listenabsatz"/>
        <w:numPr>
          <w:ilvl w:val="0"/>
          <w:numId w:val="12"/>
        </w:numPr>
        <w:spacing w:before="120"/>
        <w:ind w:hanging="357"/>
      </w:pPr>
      <w:r w:rsidRPr="00BE48DF">
        <w:t>Zwischenklasse</w:t>
      </w:r>
    </w:p>
    <w:p w14:paraId="2FF3DFAB" w14:textId="77777777" w:rsidR="00300CA2" w:rsidRPr="00D329F5" w:rsidRDefault="00300CA2" w:rsidP="001801A3">
      <w:pPr>
        <w:pStyle w:val="Listenabsatz"/>
        <w:numPr>
          <w:ilvl w:val="0"/>
          <w:numId w:val="12"/>
        </w:numPr>
        <w:spacing w:before="120"/>
        <w:ind w:hanging="357"/>
      </w:pPr>
      <w:r w:rsidRPr="00D329F5">
        <w:t>Offene Klasse</w:t>
      </w:r>
    </w:p>
    <w:p w14:paraId="39D868BB" w14:textId="77777777" w:rsidR="00300CA2" w:rsidRPr="00DC355F" w:rsidRDefault="00300CA2" w:rsidP="001801A3">
      <w:pPr>
        <w:pStyle w:val="Listenabsatz"/>
        <w:numPr>
          <w:ilvl w:val="0"/>
          <w:numId w:val="12"/>
        </w:numPr>
        <w:spacing w:before="120"/>
        <w:ind w:hanging="357"/>
      </w:pPr>
      <w:proofErr w:type="spellStart"/>
      <w:r w:rsidRPr="00D329F5">
        <w:t>Gebrauchshundklasse</w:t>
      </w:r>
      <w:proofErr w:type="spellEnd"/>
    </w:p>
    <w:p w14:paraId="3E369DF5" w14:textId="77777777" w:rsidR="004A1AA9" w:rsidRPr="001801A3" w:rsidRDefault="00592E2E" w:rsidP="00FC26C0">
      <w:pPr>
        <w:pStyle w:val="berschrift1"/>
        <w:numPr>
          <w:ilvl w:val="1"/>
          <w:numId w:val="4"/>
        </w:numPr>
        <w:tabs>
          <w:tab w:val="left" w:pos="505"/>
        </w:tabs>
        <w:spacing w:before="240"/>
        <w:rPr>
          <w:sz w:val="24"/>
          <w:szCs w:val="24"/>
        </w:rPr>
      </w:pPr>
      <w:bookmarkStart w:id="141" w:name="_Toc500529242"/>
      <w:bookmarkStart w:id="142" w:name="_Toc500531384"/>
      <w:bookmarkStart w:id="143" w:name="_Toc500533057"/>
      <w:bookmarkStart w:id="144" w:name="_Toc500534025"/>
      <w:bookmarkStart w:id="145" w:name="_Toc500534109"/>
      <w:bookmarkStart w:id="146" w:name="_Toc500534193"/>
      <w:bookmarkStart w:id="147" w:name="_Toc500534277"/>
      <w:bookmarkStart w:id="148" w:name="_Toc500537843"/>
      <w:bookmarkStart w:id="149" w:name="_Toc500596981"/>
      <w:bookmarkStart w:id="150" w:name="_Toc500524789"/>
      <w:bookmarkStart w:id="151" w:name="_Toc500528986"/>
      <w:bookmarkStart w:id="152" w:name="_Toc500529243"/>
      <w:bookmarkStart w:id="153" w:name="_Toc500531385"/>
      <w:bookmarkStart w:id="154" w:name="_Toc500533058"/>
      <w:bookmarkStart w:id="155" w:name="_Toc500534026"/>
      <w:bookmarkStart w:id="156" w:name="_Toc500534110"/>
      <w:bookmarkStart w:id="157" w:name="_Toc500534194"/>
      <w:bookmarkStart w:id="158" w:name="_Toc500534278"/>
      <w:bookmarkStart w:id="159" w:name="_Toc500537844"/>
      <w:bookmarkStart w:id="160" w:name="_Toc500596982"/>
      <w:bookmarkStart w:id="161" w:name="_Toc130109248"/>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1801A3">
        <w:rPr>
          <w:sz w:val="24"/>
          <w:szCs w:val="24"/>
        </w:rPr>
        <w:t>Kennzeichnung mit einem Mikrochip</w:t>
      </w:r>
      <w:bookmarkEnd w:id="161"/>
    </w:p>
    <w:p w14:paraId="5056998B" w14:textId="77777777" w:rsidR="004A1AA9" w:rsidRPr="00D329F5" w:rsidRDefault="00592E2E" w:rsidP="001801A3">
      <w:pPr>
        <w:pStyle w:val="Textkrper"/>
        <w:spacing w:before="120" w:line="252" w:lineRule="exact"/>
        <w:ind w:left="0"/>
        <w:jc w:val="both"/>
      </w:pPr>
      <w:r w:rsidRPr="00BE48DF">
        <w:t xml:space="preserve">Alle Welpen, die im DMC e.V. Zuchtbuch eingetragen werden, müssen mit einem Mikrochip gekennzeichnet sein. Voraussetzung für die Vorstellung an einer </w:t>
      </w:r>
      <w:r w:rsidR="00221EC3" w:rsidRPr="00BE48DF">
        <w:t xml:space="preserve">Zuchttauglichkeitsprüfung oder </w:t>
      </w:r>
      <w:r w:rsidRPr="00BE48DF">
        <w:t>Körung ist es, dass die zu prüfenden Hunde am Tag der Prü</w:t>
      </w:r>
      <w:r w:rsidRPr="00D329F5">
        <w:t>fung mit einem Mikrochip gekennzeichnet sind. Bereits gekörte Hunde, die noch in der Zucht eingesetzt werden, müssen nachträglich gechipt werden.</w:t>
      </w:r>
    </w:p>
    <w:p w14:paraId="254D45A9" w14:textId="77777777" w:rsidR="004A1AA9" w:rsidRPr="001801A3" w:rsidRDefault="00592E2E" w:rsidP="00FC26C0">
      <w:pPr>
        <w:pStyle w:val="berschrift1"/>
        <w:numPr>
          <w:ilvl w:val="1"/>
          <w:numId w:val="4"/>
        </w:numPr>
        <w:tabs>
          <w:tab w:val="left" w:pos="505"/>
        </w:tabs>
        <w:spacing w:before="240"/>
        <w:rPr>
          <w:sz w:val="24"/>
          <w:szCs w:val="24"/>
        </w:rPr>
      </w:pPr>
      <w:bookmarkStart w:id="162" w:name="_Toc500529245"/>
      <w:bookmarkStart w:id="163" w:name="_Toc500531387"/>
      <w:bookmarkStart w:id="164" w:name="_Toc500533060"/>
      <w:bookmarkStart w:id="165" w:name="_Toc500534028"/>
      <w:bookmarkStart w:id="166" w:name="_Toc500534112"/>
      <w:bookmarkStart w:id="167" w:name="_Toc500534196"/>
      <w:bookmarkStart w:id="168" w:name="_Toc500534280"/>
      <w:bookmarkStart w:id="169" w:name="_Toc500537846"/>
      <w:bookmarkStart w:id="170" w:name="_Toc500596984"/>
      <w:bookmarkStart w:id="171" w:name="_Toc130109249"/>
      <w:bookmarkEnd w:id="162"/>
      <w:bookmarkEnd w:id="163"/>
      <w:bookmarkEnd w:id="164"/>
      <w:bookmarkEnd w:id="165"/>
      <w:bookmarkEnd w:id="166"/>
      <w:bookmarkEnd w:id="167"/>
      <w:bookmarkEnd w:id="168"/>
      <w:bookmarkEnd w:id="169"/>
      <w:bookmarkEnd w:id="170"/>
      <w:r w:rsidRPr="001801A3">
        <w:rPr>
          <w:noProof/>
          <w:sz w:val="24"/>
          <w:szCs w:val="24"/>
          <w:lang w:bidi="ar-SA"/>
        </w:rPr>
        <w:drawing>
          <wp:anchor distT="0" distB="0" distL="0" distR="0" simplePos="0" relativeHeight="251656192" behindDoc="1" locked="0" layoutInCell="1" allowOverlap="1" wp14:anchorId="7D58E97A" wp14:editId="5701EB20">
            <wp:simplePos x="0" y="0"/>
            <wp:positionH relativeFrom="page">
              <wp:align>center</wp:align>
            </wp:positionH>
            <wp:positionV relativeFrom="page">
              <wp:align>center</wp:align>
            </wp:positionV>
            <wp:extent cx="3477600" cy="3438000"/>
            <wp:effectExtent l="0" t="0" r="889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4" cstate="print"/>
                    <a:stretch>
                      <a:fillRect/>
                    </a:stretch>
                  </pic:blipFill>
                  <pic:spPr>
                    <a:xfrm>
                      <a:off x="0" y="0"/>
                      <a:ext cx="3477600" cy="3438000"/>
                    </a:xfrm>
                    <a:prstGeom prst="rect">
                      <a:avLst/>
                    </a:prstGeom>
                  </pic:spPr>
                </pic:pic>
              </a:graphicData>
            </a:graphic>
            <wp14:sizeRelH relativeFrom="margin">
              <wp14:pctWidth>0</wp14:pctWidth>
            </wp14:sizeRelH>
            <wp14:sizeRelV relativeFrom="margin">
              <wp14:pctHeight>0</wp14:pctHeight>
            </wp14:sizeRelV>
          </wp:anchor>
        </w:drawing>
      </w:r>
      <w:r w:rsidR="005F4AB2" w:rsidRPr="001801A3">
        <w:rPr>
          <w:sz w:val="24"/>
          <w:szCs w:val="24"/>
        </w:rPr>
        <w:t xml:space="preserve">ISAG 2006 </w:t>
      </w:r>
      <w:r w:rsidRPr="001801A3">
        <w:rPr>
          <w:sz w:val="24"/>
          <w:szCs w:val="24"/>
        </w:rPr>
        <w:t>Analyse</w:t>
      </w:r>
      <w:bookmarkEnd w:id="171"/>
    </w:p>
    <w:p w14:paraId="207627E8" w14:textId="77777777" w:rsidR="004A1AA9" w:rsidRPr="00BE48DF" w:rsidRDefault="00592E2E" w:rsidP="001801A3">
      <w:pPr>
        <w:pStyle w:val="Textkrper"/>
        <w:spacing w:before="120" w:line="252" w:lineRule="exact"/>
        <w:ind w:left="0"/>
        <w:jc w:val="both"/>
      </w:pPr>
      <w:r w:rsidRPr="00BE48DF">
        <w:t xml:space="preserve">Jeder zur Zucht eingesetzte Hund muss einer </w:t>
      </w:r>
      <w:r w:rsidR="005F4AB2" w:rsidRPr="001801A3">
        <w:t>ISAG2006</w:t>
      </w:r>
      <w:r w:rsidRPr="001801A3">
        <w:t xml:space="preserve"> </w:t>
      </w:r>
      <w:r w:rsidRPr="00BE48DF">
        <w:t xml:space="preserve">Analyse unterzogen worden sein. Bei bereits gekörten Hunden, die noch in der Zucht eingesetzt werden, muss die </w:t>
      </w:r>
      <w:r w:rsidR="005F4AB2" w:rsidRPr="00BE48DF">
        <w:t>Auswertung nach ISAG2006</w:t>
      </w:r>
      <w:r w:rsidRPr="001801A3">
        <w:t xml:space="preserve"> </w:t>
      </w:r>
      <w:r w:rsidRPr="00BE48DF">
        <w:t xml:space="preserve">bestimmt werden. </w:t>
      </w:r>
      <w:r w:rsidR="005F4AB2" w:rsidRPr="00BE48DF">
        <w:t>Z</w:t>
      </w:r>
      <w:r w:rsidRPr="00BE48DF">
        <w:t xml:space="preserve">ur Abnahme einer </w:t>
      </w:r>
      <w:r w:rsidR="005F4AB2" w:rsidRPr="00D329F5">
        <w:t>ISAG2006</w:t>
      </w:r>
      <w:r w:rsidRPr="00DC355F">
        <w:t xml:space="preserve"> Probe sind die vom Vorstand eingesetzten Personen berechtig. </w:t>
      </w:r>
      <w:r w:rsidR="005F4AB2" w:rsidRPr="00DC355F">
        <w:t xml:space="preserve">Spätestens bei </w:t>
      </w:r>
      <w:r w:rsidRPr="00DC355F">
        <w:t>der Zuchttauglichkeitsprüfung</w:t>
      </w:r>
      <w:r w:rsidR="005F4AB2" w:rsidRPr="00B2047E">
        <w:t xml:space="preserve"> bzw. Körung</w:t>
      </w:r>
      <w:r w:rsidRPr="001801A3">
        <w:t xml:space="preserve"> </w:t>
      </w:r>
      <w:r w:rsidRPr="00BE48DF">
        <w:t>ist</w:t>
      </w:r>
      <w:r w:rsidRPr="001801A3">
        <w:t xml:space="preserve"> </w:t>
      </w:r>
      <w:r w:rsidRPr="00BE48DF">
        <w:t>eine</w:t>
      </w:r>
      <w:r w:rsidRPr="001801A3">
        <w:t xml:space="preserve"> </w:t>
      </w:r>
      <w:r w:rsidR="005F4AB2" w:rsidRPr="001801A3">
        <w:t>ISAG 2006</w:t>
      </w:r>
      <w:r w:rsidRPr="001801A3">
        <w:t xml:space="preserve"> </w:t>
      </w:r>
      <w:r w:rsidRPr="00BE48DF">
        <w:t>Probe</w:t>
      </w:r>
      <w:r w:rsidRPr="001801A3">
        <w:t xml:space="preserve"> </w:t>
      </w:r>
      <w:r w:rsidRPr="00BE48DF">
        <w:t>zu</w:t>
      </w:r>
      <w:r w:rsidRPr="001801A3">
        <w:t xml:space="preserve"> </w:t>
      </w:r>
      <w:r w:rsidRPr="00BE48DF">
        <w:t>entnehmen,</w:t>
      </w:r>
      <w:r w:rsidRPr="001801A3">
        <w:t xml:space="preserve"> </w:t>
      </w:r>
      <w:r w:rsidRPr="00BE48DF">
        <w:t>die</w:t>
      </w:r>
      <w:r w:rsidRPr="001801A3">
        <w:t xml:space="preserve"> </w:t>
      </w:r>
      <w:r w:rsidRPr="00BE48DF">
        <w:t>von</w:t>
      </w:r>
      <w:r w:rsidRPr="001801A3">
        <w:t xml:space="preserve"> </w:t>
      </w:r>
      <w:r w:rsidRPr="00BE48DF">
        <w:t>dem</w:t>
      </w:r>
      <w:r w:rsidRPr="001801A3">
        <w:t xml:space="preserve"> </w:t>
      </w:r>
      <w:r w:rsidRPr="00BE48DF">
        <w:t>vom</w:t>
      </w:r>
      <w:r w:rsidRPr="001801A3">
        <w:t xml:space="preserve"> DMC </w:t>
      </w:r>
      <w:r w:rsidRPr="00BE48DF">
        <w:t>beauftragten Institut</w:t>
      </w:r>
      <w:r w:rsidRPr="001801A3">
        <w:t xml:space="preserve"> </w:t>
      </w:r>
      <w:r w:rsidRPr="00BE48DF">
        <w:t>mit</w:t>
      </w:r>
      <w:r w:rsidRPr="001801A3">
        <w:t xml:space="preserve"> </w:t>
      </w:r>
      <w:r w:rsidRPr="00BE48DF">
        <w:t>den</w:t>
      </w:r>
      <w:r w:rsidRPr="001801A3">
        <w:t xml:space="preserve"> </w:t>
      </w:r>
      <w:r w:rsidRPr="00BE48DF">
        <w:t>Ergebnissen</w:t>
      </w:r>
      <w:r w:rsidRPr="001801A3">
        <w:t xml:space="preserve"> </w:t>
      </w:r>
      <w:r w:rsidRPr="00BE48DF">
        <w:t>der</w:t>
      </w:r>
      <w:r w:rsidRPr="001801A3">
        <w:t xml:space="preserve"> </w:t>
      </w:r>
      <w:r w:rsidRPr="00BE48DF">
        <w:t>Elterntiere</w:t>
      </w:r>
      <w:r w:rsidRPr="001801A3">
        <w:t xml:space="preserve"> </w:t>
      </w:r>
      <w:r w:rsidRPr="00BE48DF">
        <w:t>verglichen</w:t>
      </w:r>
      <w:r w:rsidRPr="001801A3">
        <w:t xml:space="preserve"> </w:t>
      </w:r>
      <w:r w:rsidRPr="00BE48DF">
        <w:t>wird.</w:t>
      </w:r>
      <w:r w:rsidRPr="001801A3">
        <w:t xml:space="preserve"> </w:t>
      </w:r>
      <w:r w:rsidRPr="00BE48DF">
        <w:t>Sollten</w:t>
      </w:r>
      <w:r w:rsidRPr="001801A3">
        <w:t xml:space="preserve"> </w:t>
      </w:r>
      <w:r w:rsidRPr="00BE48DF">
        <w:t>Bedenken</w:t>
      </w:r>
      <w:r w:rsidRPr="001801A3">
        <w:t xml:space="preserve"> </w:t>
      </w:r>
      <w:r w:rsidRPr="00BE48DF">
        <w:t>von</w:t>
      </w:r>
      <w:r w:rsidRPr="001801A3">
        <w:t xml:space="preserve"> </w:t>
      </w:r>
      <w:r w:rsidRPr="00BE48DF">
        <w:t>Seiten</w:t>
      </w:r>
      <w:r w:rsidRPr="001801A3">
        <w:t xml:space="preserve"> </w:t>
      </w:r>
      <w:r w:rsidRPr="00BE48DF">
        <w:t>des</w:t>
      </w:r>
      <w:r w:rsidRPr="001801A3">
        <w:t xml:space="preserve"> </w:t>
      </w:r>
      <w:r w:rsidRPr="00BE48DF">
        <w:t xml:space="preserve">DMC vorliegen, kann eine </w:t>
      </w:r>
      <w:r w:rsidR="005F4AB2" w:rsidRPr="00BE48DF">
        <w:t>ISAG2006</w:t>
      </w:r>
      <w:r w:rsidRPr="00BE48DF">
        <w:t>-Abnahme durch den Zuchtle</w:t>
      </w:r>
      <w:r w:rsidRPr="00D329F5">
        <w:t>iter angeordnet</w:t>
      </w:r>
      <w:r w:rsidRPr="001801A3">
        <w:t xml:space="preserve"> </w:t>
      </w:r>
      <w:r w:rsidRPr="00BE48DF">
        <w:t>werden.</w:t>
      </w:r>
    </w:p>
    <w:p w14:paraId="4C407E48" w14:textId="77777777" w:rsidR="004A1AA9" w:rsidRPr="00445EE4" w:rsidRDefault="00592E2E" w:rsidP="001801A3">
      <w:pPr>
        <w:pStyle w:val="berschrift1"/>
        <w:numPr>
          <w:ilvl w:val="0"/>
          <w:numId w:val="4"/>
        </w:numPr>
        <w:tabs>
          <w:tab w:val="left" w:pos="504"/>
        </w:tabs>
        <w:spacing w:before="240"/>
        <w:rPr>
          <w:sz w:val="24"/>
          <w:szCs w:val="24"/>
        </w:rPr>
      </w:pPr>
      <w:bookmarkStart w:id="172" w:name="_Toc500529247"/>
      <w:bookmarkStart w:id="173" w:name="_Toc500531389"/>
      <w:bookmarkStart w:id="174" w:name="_Toc500533062"/>
      <w:bookmarkStart w:id="175" w:name="_Toc500534030"/>
      <w:bookmarkStart w:id="176" w:name="_Toc500534114"/>
      <w:bookmarkStart w:id="177" w:name="_Toc500534198"/>
      <w:bookmarkStart w:id="178" w:name="_Toc500534282"/>
      <w:bookmarkStart w:id="179" w:name="_Toc500537848"/>
      <w:bookmarkStart w:id="180" w:name="_Toc500596986"/>
      <w:bookmarkStart w:id="181" w:name="_Toc500529248"/>
      <w:bookmarkStart w:id="182" w:name="_Toc500531390"/>
      <w:bookmarkStart w:id="183" w:name="_Toc500533063"/>
      <w:bookmarkStart w:id="184" w:name="_Toc500534031"/>
      <w:bookmarkStart w:id="185" w:name="_Toc500534115"/>
      <w:bookmarkStart w:id="186" w:name="_Toc500534199"/>
      <w:bookmarkStart w:id="187" w:name="_Toc500534283"/>
      <w:bookmarkStart w:id="188" w:name="_Toc500537849"/>
      <w:bookmarkStart w:id="189" w:name="_Toc500596987"/>
      <w:bookmarkStart w:id="190" w:name="_Toc500596989"/>
      <w:bookmarkStart w:id="191" w:name="_Toc500529250"/>
      <w:bookmarkStart w:id="192" w:name="_Toc500531392"/>
      <w:bookmarkStart w:id="193" w:name="_Toc500533065"/>
      <w:bookmarkStart w:id="194" w:name="_Toc500534033"/>
      <w:bookmarkStart w:id="195" w:name="_Toc500534117"/>
      <w:bookmarkStart w:id="196" w:name="_Toc500534201"/>
      <w:bookmarkStart w:id="197" w:name="_Toc500534285"/>
      <w:bookmarkStart w:id="198" w:name="_Toc500537851"/>
      <w:bookmarkStart w:id="199" w:name="_Toc500596990"/>
      <w:bookmarkStart w:id="200" w:name="_Toc500524793"/>
      <w:bookmarkStart w:id="201" w:name="_Toc500528990"/>
      <w:bookmarkStart w:id="202" w:name="_Toc500529251"/>
      <w:bookmarkStart w:id="203" w:name="_Toc500531393"/>
      <w:bookmarkStart w:id="204" w:name="_Toc500533066"/>
      <w:bookmarkStart w:id="205" w:name="_Toc500534034"/>
      <w:bookmarkStart w:id="206" w:name="_Toc500534118"/>
      <w:bookmarkStart w:id="207" w:name="_Toc500534202"/>
      <w:bookmarkStart w:id="208" w:name="_Toc500534286"/>
      <w:bookmarkStart w:id="209" w:name="_Toc500537852"/>
      <w:bookmarkStart w:id="210" w:name="_Toc500596991"/>
      <w:bookmarkStart w:id="211" w:name="_Toc130109250"/>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Pr="00445EE4">
        <w:rPr>
          <w:sz w:val="24"/>
          <w:szCs w:val="24"/>
        </w:rPr>
        <w:t>Inzucht und Inzestzucht</w:t>
      </w:r>
      <w:bookmarkEnd w:id="211"/>
    </w:p>
    <w:p w14:paraId="3061533B" w14:textId="76061216" w:rsidR="00C74C9A" w:rsidRPr="00445EE4" w:rsidRDefault="00C74C9A" w:rsidP="00DF20F2">
      <w:pPr>
        <w:pStyle w:val="Textkrper"/>
        <w:spacing w:before="120"/>
        <w:ind w:left="0"/>
        <w:jc w:val="both"/>
      </w:pPr>
      <w:r w:rsidRPr="00445EE4">
        <w:t xml:space="preserve">Inzucht soll eine Ausnahme sein. Paarungen mit Zuchtpartnern, die innerhalb von </w:t>
      </w:r>
      <w:r w:rsidR="005C6CCA">
        <w:t>1</w:t>
      </w:r>
      <w:r w:rsidRPr="00445EE4">
        <w:t xml:space="preserve"> Generationen (bis Großeltern der Welpen) gleiche Ahnen aufweisen, müssen unter Abgabe einer Begründung mindestens 4 Wochen vorher schriftlich beim Zuchtleiter beantragt werden. Der Zuchtleiter kann unter Angabe von Gründen diese Paarung ablehnen. Gegen diese Entscheidung steht dem Züchter ein Einspruchsrecht an den Vorstand zu, der dann mit einfacher Mehrheit endgültig entscheidet. Diese Entscheidung kann auch im schriftlichen Verfahren erfolgen.</w:t>
      </w:r>
    </w:p>
    <w:p w14:paraId="5A0A2A7D" w14:textId="58545212" w:rsidR="00C74C9A" w:rsidRPr="00445EE4" w:rsidRDefault="00C74C9A" w:rsidP="00DF20F2">
      <w:pPr>
        <w:pStyle w:val="Textkrper"/>
        <w:spacing w:before="120"/>
        <w:ind w:left="0"/>
        <w:jc w:val="both"/>
      </w:pPr>
      <w:r w:rsidRPr="00445EE4">
        <w:t xml:space="preserve">Generell ist die Genehmigung nur möglich, wenn der Züchter eine Freistellungserklärung unterschreibt, die den DMC jeder Verantwortung entbindet und den Züchter verpflichtet, die </w:t>
      </w:r>
      <w:proofErr w:type="spellStart"/>
      <w:r w:rsidRPr="00445EE4">
        <w:t>Welpenkäufer</w:t>
      </w:r>
      <w:proofErr w:type="spellEnd"/>
      <w:r w:rsidRPr="00445EE4">
        <w:t xml:space="preserve"> auf evtl. Inzuchtdefekte hinzuweisen.</w:t>
      </w:r>
    </w:p>
    <w:p w14:paraId="2D1A75BD" w14:textId="222CEBDD" w:rsidR="00DF20F2" w:rsidRPr="00445EE4" w:rsidRDefault="00DF20F2" w:rsidP="00DF20F2">
      <w:pPr>
        <w:pStyle w:val="Textkrper"/>
        <w:spacing w:before="120"/>
        <w:ind w:left="0"/>
        <w:jc w:val="both"/>
      </w:pPr>
      <w:r w:rsidRPr="00445EE4">
        <w:t>Verboten sind folgende Inzestzuchtverpaarungen:</w:t>
      </w:r>
    </w:p>
    <w:p w14:paraId="6B23B165" w14:textId="77777777" w:rsidR="00DF20F2" w:rsidRPr="00445EE4" w:rsidRDefault="00DF20F2" w:rsidP="00DF20F2">
      <w:pPr>
        <w:pStyle w:val="Textkrper"/>
        <w:numPr>
          <w:ilvl w:val="0"/>
          <w:numId w:val="31"/>
        </w:numPr>
        <w:spacing w:before="120"/>
        <w:ind w:left="720"/>
        <w:jc w:val="both"/>
      </w:pPr>
      <w:r w:rsidRPr="00445EE4">
        <w:t>Mutter / Sohn</w:t>
      </w:r>
    </w:p>
    <w:p w14:paraId="53595272" w14:textId="77777777" w:rsidR="00DF20F2" w:rsidRPr="00445EE4" w:rsidRDefault="00DF20F2" w:rsidP="00DF20F2">
      <w:pPr>
        <w:pStyle w:val="Textkrper"/>
        <w:numPr>
          <w:ilvl w:val="0"/>
          <w:numId w:val="31"/>
        </w:numPr>
        <w:spacing w:before="120"/>
        <w:ind w:left="720"/>
        <w:jc w:val="both"/>
      </w:pPr>
      <w:r w:rsidRPr="00445EE4">
        <w:t>Vater / Tochter</w:t>
      </w:r>
    </w:p>
    <w:p w14:paraId="24BCC8D7" w14:textId="77777777" w:rsidR="00DF20F2" w:rsidRPr="00445EE4" w:rsidRDefault="00DF20F2" w:rsidP="00DF20F2">
      <w:pPr>
        <w:pStyle w:val="Textkrper"/>
        <w:numPr>
          <w:ilvl w:val="0"/>
          <w:numId w:val="31"/>
        </w:numPr>
        <w:spacing w:before="120"/>
        <w:ind w:left="720"/>
        <w:jc w:val="both"/>
      </w:pPr>
      <w:r w:rsidRPr="00445EE4">
        <w:t>Bruder / Schwester</w:t>
      </w:r>
    </w:p>
    <w:p w14:paraId="7971A962" w14:textId="17666C98" w:rsidR="00DF20F2" w:rsidRPr="00445EE4" w:rsidRDefault="00DF20F2" w:rsidP="00DF20F2">
      <w:pPr>
        <w:pStyle w:val="Textkrper"/>
        <w:spacing w:before="120"/>
        <w:ind w:left="0"/>
        <w:jc w:val="both"/>
      </w:pPr>
      <w:r w:rsidRPr="00445EE4">
        <w:t>Das Verbot gilt</w:t>
      </w:r>
      <w:r w:rsidR="00C74C9A" w:rsidRPr="00445EE4">
        <w:t xml:space="preserve"> auch</w:t>
      </w:r>
      <w:r w:rsidRPr="00445EE4">
        <w:t xml:space="preserve"> für die Inzuchtverpaarung von Halbgeschwistern.</w:t>
      </w:r>
    </w:p>
    <w:p w14:paraId="4F60B126" w14:textId="77777777" w:rsidR="00445EE4" w:rsidRPr="00DF20F2" w:rsidRDefault="00445EE4" w:rsidP="00DF20F2">
      <w:pPr>
        <w:pStyle w:val="Textkrper"/>
        <w:spacing w:before="120"/>
        <w:ind w:left="0"/>
        <w:jc w:val="both"/>
      </w:pPr>
    </w:p>
    <w:p w14:paraId="5C5278C7" w14:textId="4E9E13C5" w:rsidR="004A1AA9" w:rsidRPr="001801A3" w:rsidRDefault="00592E2E" w:rsidP="001801A3">
      <w:pPr>
        <w:pStyle w:val="berschrift1"/>
        <w:numPr>
          <w:ilvl w:val="0"/>
          <w:numId w:val="4"/>
        </w:numPr>
        <w:tabs>
          <w:tab w:val="left" w:pos="504"/>
        </w:tabs>
        <w:spacing w:before="240"/>
        <w:rPr>
          <w:sz w:val="24"/>
          <w:szCs w:val="24"/>
        </w:rPr>
      </w:pPr>
      <w:bookmarkStart w:id="212" w:name="_Toc500529253"/>
      <w:bookmarkStart w:id="213" w:name="_Toc500531395"/>
      <w:bookmarkStart w:id="214" w:name="_Toc500533068"/>
      <w:bookmarkStart w:id="215" w:name="_Toc500534036"/>
      <w:bookmarkStart w:id="216" w:name="_Toc500534120"/>
      <w:bookmarkStart w:id="217" w:name="_Toc500534204"/>
      <w:bookmarkStart w:id="218" w:name="_Toc500534288"/>
      <w:bookmarkStart w:id="219" w:name="_Toc500537854"/>
      <w:bookmarkStart w:id="220" w:name="_Toc500596993"/>
      <w:bookmarkStart w:id="221" w:name="_Toc500529254"/>
      <w:bookmarkStart w:id="222" w:name="_Toc500531396"/>
      <w:bookmarkStart w:id="223" w:name="_Toc500533069"/>
      <w:bookmarkStart w:id="224" w:name="_Toc500534037"/>
      <w:bookmarkStart w:id="225" w:name="_Toc500534121"/>
      <w:bookmarkStart w:id="226" w:name="_Toc500534205"/>
      <w:bookmarkStart w:id="227" w:name="_Toc500534289"/>
      <w:bookmarkStart w:id="228" w:name="_Toc500537855"/>
      <w:bookmarkStart w:id="229" w:name="_Toc500596994"/>
      <w:bookmarkStart w:id="230" w:name="_Toc13010925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1801A3">
        <w:rPr>
          <w:sz w:val="24"/>
          <w:szCs w:val="24"/>
        </w:rPr>
        <w:lastRenderedPageBreak/>
        <w:t>Deckakt und Wurf</w:t>
      </w:r>
      <w:bookmarkEnd w:id="230"/>
    </w:p>
    <w:p w14:paraId="290BCEA0" w14:textId="41F0330E" w:rsidR="00E75896" w:rsidRPr="00E75896" w:rsidRDefault="00592E2E" w:rsidP="00E75896">
      <w:pPr>
        <w:pStyle w:val="Listenabsatz"/>
        <w:spacing w:before="0"/>
        <w:ind w:left="0" w:firstLine="0"/>
        <w:jc w:val="both"/>
        <w:rPr>
          <w:rFonts w:eastAsia="Times New Roman"/>
        </w:rPr>
      </w:pPr>
      <w:r w:rsidRPr="00E75896">
        <w:rPr>
          <w:rFonts w:eastAsia="Times New Roman"/>
        </w:rPr>
        <w:t xml:space="preserve">Für </w:t>
      </w:r>
      <w:r w:rsidR="00E75896" w:rsidRPr="00E75896">
        <w:rPr>
          <w:rFonts w:eastAsia="Times New Roman"/>
        </w:rPr>
        <w:t xml:space="preserve">eine Hündin sind alle Rüden zugelassen, denen durch die Geschäftsstelle die Zuchttauglichkeit attestiert </w:t>
      </w:r>
      <w:proofErr w:type="gramStart"/>
      <w:r w:rsidR="00E75896" w:rsidRPr="00E75896">
        <w:rPr>
          <w:rFonts w:eastAsia="Times New Roman"/>
        </w:rPr>
        <w:t>wurde</w:t>
      </w:r>
      <w:proofErr w:type="gramEnd"/>
      <w:r w:rsidR="00E75896" w:rsidRPr="00E75896">
        <w:rPr>
          <w:rFonts w:eastAsia="Times New Roman"/>
        </w:rPr>
        <w:t xml:space="preserve"> sowie Rüden, die im Ausland stehen und die unter Ziff. 2.4 aufgeführte Punkte erfüllen und durch die Zuchtleitung genehmigt wurden. Der </w:t>
      </w:r>
      <w:proofErr w:type="spellStart"/>
      <w:r w:rsidR="00E75896" w:rsidRPr="00E75896">
        <w:rPr>
          <w:rFonts w:eastAsia="Times New Roman"/>
        </w:rPr>
        <w:t>Rüdenbesitzer</w:t>
      </w:r>
      <w:proofErr w:type="spellEnd"/>
      <w:r w:rsidR="00E75896" w:rsidRPr="00E75896">
        <w:rPr>
          <w:rFonts w:eastAsia="Times New Roman"/>
        </w:rPr>
        <w:t xml:space="preserve"> ist verpflichtet, vor dem Deckakt die Ahnentafel der Hündin einzusehen. So sind insbesondere die Zuchtzulassung, die Inzucht des zu erwartenden Wurfes und evtl. Zuchtauflagen zu überprüfen. Mitgliedern des DMC ist es untersagt, durch ihre Rüden Hündinnen der Dissidenz ( nicht dem VDH oder der FCI angehörende Vereinigungen ) belegen zu lassen.</w:t>
      </w:r>
    </w:p>
    <w:p w14:paraId="4502A039" w14:textId="2140958A" w:rsidR="00E75896" w:rsidRPr="00E75896" w:rsidRDefault="00E75896" w:rsidP="00E75896">
      <w:pPr>
        <w:pStyle w:val="Listenabsatz"/>
        <w:spacing w:before="0"/>
        <w:ind w:left="0" w:firstLine="0"/>
        <w:jc w:val="both"/>
        <w:rPr>
          <w:rFonts w:eastAsia="Times New Roman"/>
        </w:rPr>
      </w:pPr>
      <w:r w:rsidRPr="00E75896">
        <w:rPr>
          <w:rFonts w:eastAsia="Times New Roman"/>
        </w:rPr>
        <w:t xml:space="preserve">Ebenso ist es Mitgliedern untersagt, ihre Rüden Hündinnen ohne Abstammungsnachweis, anderer Rassen oder ohne Zuchtzulassung decken zu lassen. Sondergenehmigungen erteilt in Ausnahmefällen der Zuchtleiter. </w:t>
      </w:r>
    </w:p>
    <w:p w14:paraId="10C98B38" w14:textId="77777777" w:rsidR="00E75896" w:rsidRPr="00E75896" w:rsidRDefault="00E75896" w:rsidP="00E75896">
      <w:pPr>
        <w:pStyle w:val="Listenabsatz"/>
        <w:spacing w:before="0"/>
        <w:ind w:left="0" w:firstLine="0"/>
        <w:jc w:val="both"/>
        <w:rPr>
          <w:rFonts w:eastAsia="Times New Roman"/>
        </w:rPr>
      </w:pPr>
      <w:r w:rsidRPr="00E75896">
        <w:rPr>
          <w:rFonts w:eastAsia="Times New Roman"/>
        </w:rPr>
        <w:t xml:space="preserve">Es wird empfohlen, die Deckgebühr vor dem Deckakt schriftlich festzulegen. Nach dem Deckakt sind der ausgefüllte Deckschein und eine Kopie der Ahnentafel des Deckrüden dem </w:t>
      </w:r>
      <w:proofErr w:type="spellStart"/>
      <w:r w:rsidRPr="00E75896">
        <w:rPr>
          <w:rFonts w:eastAsia="Times New Roman"/>
        </w:rPr>
        <w:t>Hündinnenbesitzer</w:t>
      </w:r>
      <w:proofErr w:type="spellEnd"/>
      <w:r w:rsidRPr="00E75896">
        <w:rPr>
          <w:rFonts w:eastAsia="Times New Roman"/>
        </w:rPr>
        <w:t xml:space="preserve"> unverzüglich zu übergeben.</w:t>
      </w:r>
    </w:p>
    <w:p w14:paraId="1EEE9506" w14:textId="47C88F45" w:rsidR="00E75896" w:rsidRPr="00E75896" w:rsidRDefault="00E75896" w:rsidP="00E75896">
      <w:pPr>
        <w:pStyle w:val="Listenabsatz"/>
        <w:spacing w:before="0"/>
        <w:ind w:left="0" w:firstLine="0"/>
        <w:jc w:val="both"/>
        <w:rPr>
          <w:rFonts w:eastAsia="Times New Roman"/>
        </w:rPr>
      </w:pPr>
      <w:r w:rsidRPr="00E75896">
        <w:rPr>
          <w:rFonts w:eastAsia="Times New Roman"/>
        </w:rPr>
        <w:t xml:space="preserve">Der </w:t>
      </w:r>
      <w:proofErr w:type="spellStart"/>
      <w:r w:rsidRPr="00E75896">
        <w:rPr>
          <w:rFonts w:eastAsia="Times New Roman"/>
        </w:rPr>
        <w:t>Hündinnenbesitzer</w:t>
      </w:r>
      <w:proofErr w:type="spellEnd"/>
      <w:r w:rsidRPr="00E75896">
        <w:rPr>
          <w:rFonts w:eastAsia="Times New Roman"/>
        </w:rPr>
        <w:t xml:space="preserve"> ist verpflichtet, dem Eigentümer des Deckrüden sofort nach dem Werfen </w:t>
      </w:r>
      <w:r w:rsidR="00BB1DC0">
        <w:rPr>
          <w:rFonts w:eastAsia="Times New Roman"/>
        </w:rPr>
        <w:br/>
      </w:r>
      <w:r w:rsidRPr="00E75896">
        <w:rPr>
          <w:rFonts w:eastAsia="Times New Roman"/>
        </w:rPr>
        <w:t>( innerhalb von 2 Wochen ) Mitteilung über die Wurfstärke und das Geschlechterverhältnis zu machen.</w:t>
      </w:r>
    </w:p>
    <w:p w14:paraId="41D7CB11" w14:textId="77777777" w:rsidR="00E75896" w:rsidRPr="00E75896" w:rsidRDefault="00E75896" w:rsidP="00E75896">
      <w:pPr>
        <w:pStyle w:val="Listenabsatz"/>
        <w:spacing w:before="0"/>
        <w:ind w:left="0" w:firstLine="0"/>
        <w:jc w:val="both"/>
        <w:rPr>
          <w:rFonts w:eastAsia="Times New Roman"/>
        </w:rPr>
      </w:pPr>
      <w:r w:rsidRPr="00E75896">
        <w:rPr>
          <w:rFonts w:eastAsia="Times New Roman"/>
        </w:rPr>
        <w:t xml:space="preserve">Im Falle des Leerbleibens der Hündin muss der </w:t>
      </w:r>
      <w:proofErr w:type="spellStart"/>
      <w:r w:rsidRPr="00E75896">
        <w:rPr>
          <w:rFonts w:eastAsia="Times New Roman"/>
        </w:rPr>
        <w:t>Hündinnenbesitzer</w:t>
      </w:r>
      <w:proofErr w:type="spellEnd"/>
      <w:r w:rsidRPr="00E75896">
        <w:rPr>
          <w:rFonts w:eastAsia="Times New Roman"/>
        </w:rPr>
        <w:t xml:space="preserve"> den </w:t>
      </w:r>
      <w:proofErr w:type="spellStart"/>
      <w:r w:rsidRPr="00E75896">
        <w:rPr>
          <w:rFonts w:eastAsia="Times New Roman"/>
        </w:rPr>
        <w:t>Deckrüdenbesitzer</w:t>
      </w:r>
      <w:proofErr w:type="spellEnd"/>
      <w:r w:rsidRPr="00E75896">
        <w:rPr>
          <w:rFonts w:eastAsia="Times New Roman"/>
        </w:rPr>
        <w:t xml:space="preserve"> spätestens 2 Wochen nach dem errechneten Wurftermin davon in Kenntnis setzen. Hat die Hündin nicht aufgenommen, so ist nach erfolgter </w:t>
      </w:r>
      <w:proofErr w:type="spellStart"/>
      <w:r w:rsidRPr="00E75896">
        <w:rPr>
          <w:rFonts w:eastAsia="Times New Roman"/>
        </w:rPr>
        <w:t>Deckgebührzahlung</w:t>
      </w:r>
      <w:proofErr w:type="spellEnd"/>
      <w:r w:rsidRPr="00E75896">
        <w:rPr>
          <w:rFonts w:eastAsia="Times New Roman"/>
        </w:rPr>
        <w:t xml:space="preserve"> der gleiche Rüde für die nächste Hitze der gleichen Hündin des gleichen Eigentümers ohne erneute Deckgebühr wieder zur Verfügung zu stellen. Der </w:t>
      </w:r>
      <w:proofErr w:type="spellStart"/>
      <w:r w:rsidRPr="00E75896">
        <w:rPr>
          <w:rFonts w:eastAsia="Times New Roman"/>
        </w:rPr>
        <w:t>Deckrüdenbesitzer</w:t>
      </w:r>
      <w:proofErr w:type="spellEnd"/>
      <w:r w:rsidRPr="00E75896">
        <w:rPr>
          <w:rFonts w:eastAsia="Times New Roman"/>
        </w:rPr>
        <w:t xml:space="preserve"> hat ein Sprungbuch zu führen, in das jeweils Name und Zuchtbuchnummer der belegten Hündin und die Anschrift des Eigentümers, sowie die Deckabmachung einzutragen </w:t>
      </w:r>
      <w:proofErr w:type="gramStart"/>
      <w:r w:rsidRPr="00E75896">
        <w:rPr>
          <w:rFonts w:eastAsia="Times New Roman"/>
        </w:rPr>
        <w:t>sind</w:t>
      </w:r>
      <w:proofErr w:type="gramEnd"/>
      <w:r w:rsidRPr="00E75896">
        <w:rPr>
          <w:rFonts w:eastAsia="Times New Roman"/>
        </w:rPr>
        <w:t>.</w:t>
      </w:r>
    </w:p>
    <w:p w14:paraId="0E961462" w14:textId="0A3D13E1" w:rsidR="00E75896" w:rsidRPr="00E75896" w:rsidRDefault="00E75896" w:rsidP="00E75896">
      <w:pPr>
        <w:pStyle w:val="Listenabsatz"/>
        <w:spacing w:before="0"/>
        <w:ind w:left="0" w:firstLine="0"/>
        <w:jc w:val="both"/>
        <w:rPr>
          <w:rFonts w:eastAsia="Times New Roman"/>
        </w:rPr>
      </w:pPr>
      <w:r w:rsidRPr="00E75896">
        <w:rPr>
          <w:rFonts w:eastAsia="Times New Roman"/>
        </w:rPr>
        <w:t>Der Züchter ist verpflichtet ein Zwingerbuch zu führen, das Aufschluss über die Vorgänge innerhalb des Zwingers gibt und in das alle Würfe mit Anzahl und Geschlechter der Welpen, auch der getöteten und bis zur Eintragung verendeten Welpen, eingetragen werden müssen. Insbesondere sind Angaben über Erkrankungen der Hündin während der Trächtigkeit, Auffälligkeiten bei der Geburt, Hilfsmaßnahmen bei der Gebur</w:t>
      </w:r>
      <w:r w:rsidR="00BB1DC0">
        <w:rPr>
          <w:rFonts w:eastAsia="Times New Roman"/>
        </w:rPr>
        <w:t>t wie z.B. Kaiserschnitt- und Wehen-</w:t>
      </w:r>
      <w:r w:rsidRPr="00E75896">
        <w:rPr>
          <w:rFonts w:eastAsia="Times New Roman"/>
        </w:rPr>
        <w:t xml:space="preserve">auslösende Medikamentengaben, Ammenaufzuchten und alle Auffälligkeiten der Hündin und Welpen bis zur Wurfabnahme zu vermerken. Das vollständig und korrekt geführte Zwingerbuch zählt als wichtiges Wurfabnahmekriterium und es ist bei der Wurfabnahme dem Zuchtwart vorzulegen. </w:t>
      </w:r>
    </w:p>
    <w:p w14:paraId="30F1092F" w14:textId="74E8D140" w:rsidR="00890D0C" w:rsidRPr="00934C47" w:rsidRDefault="00890D0C" w:rsidP="007B7BCB">
      <w:pPr>
        <w:pStyle w:val="berschrift1"/>
        <w:numPr>
          <w:ilvl w:val="1"/>
          <w:numId w:val="4"/>
        </w:numPr>
        <w:tabs>
          <w:tab w:val="left" w:pos="504"/>
        </w:tabs>
        <w:spacing w:before="240"/>
        <w:rPr>
          <w:sz w:val="24"/>
          <w:szCs w:val="24"/>
        </w:rPr>
      </w:pPr>
      <w:bookmarkStart w:id="231" w:name="_Toc130109252"/>
      <w:r w:rsidRPr="00934C47">
        <w:rPr>
          <w:sz w:val="24"/>
          <w:szCs w:val="24"/>
        </w:rPr>
        <w:t>Zuchtmiete</w:t>
      </w:r>
      <w:bookmarkEnd w:id="231"/>
    </w:p>
    <w:p w14:paraId="7A0D6B5F" w14:textId="77777777" w:rsidR="00890D0C" w:rsidRPr="00934C47" w:rsidRDefault="00890D0C" w:rsidP="00934C47">
      <w:pPr>
        <w:pStyle w:val="Listenabsatz"/>
        <w:spacing w:before="0"/>
        <w:ind w:left="0" w:firstLine="0"/>
        <w:jc w:val="both"/>
        <w:rPr>
          <w:rFonts w:eastAsia="Times New Roman"/>
        </w:rPr>
      </w:pPr>
      <w:r w:rsidRPr="00934C47">
        <w:rPr>
          <w:rFonts w:eastAsia="Times New Roman"/>
        </w:rPr>
        <w:t>Das Mieten von Hündinnen zur Zucht ist eine Ausnahme. Sie bedarf der vorherigen Genehmigung durch die Zuchtleitung. Der Antrag hierzu muss mindestens 8 Wochen vor dem geplanten Zuchteinsatz gestellt werden.</w:t>
      </w:r>
    </w:p>
    <w:p w14:paraId="6FDD0DC6" w14:textId="77777777" w:rsidR="00890D0C" w:rsidRPr="00934C47" w:rsidRDefault="00890D0C" w:rsidP="00934C47">
      <w:pPr>
        <w:pStyle w:val="Listenabsatz"/>
        <w:spacing w:before="0"/>
        <w:ind w:left="0" w:firstLine="0"/>
        <w:jc w:val="both"/>
        <w:rPr>
          <w:rFonts w:eastAsia="Times New Roman"/>
        </w:rPr>
      </w:pPr>
      <w:r w:rsidRPr="00934C47">
        <w:rPr>
          <w:rFonts w:eastAsia="Times New Roman"/>
        </w:rPr>
        <w:t>Voraussetzung für eine Zuchtmiete ist, dass Mieter (Züchter) und Vermieter (Eigentümer der Hündin) Mitglied im DMC sind.</w:t>
      </w:r>
    </w:p>
    <w:p w14:paraId="0E666549" w14:textId="77777777" w:rsidR="00890D0C" w:rsidRPr="00934C47" w:rsidRDefault="00890D0C" w:rsidP="00934C47">
      <w:pPr>
        <w:pStyle w:val="Listenabsatz"/>
        <w:spacing w:before="0"/>
        <w:ind w:left="0" w:firstLine="0"/>
        <w:jc w:val="both"/>
        <w:rPr>
          <w:rFonts w:eastAsia="Times New Roman"/>
        </w:rPr>
      </w:pPr>
      <w:r w:rsidRPr="00934C47">
        <w:rPr>
          <w:rFonts w:eastAsia="Times New Roman"/>
        </w:rPr>
        <w:t>Dabei sind 2 Varianten möglich:</w:t>
      </w:r>
    </w:p>
    <w:p w14:paraId="09485AD8" w14:textId="77777777" w:rsidR="00890D0C" w:rsidRPr="00934C47" w:rsidRDefault="00890D0C" w:rsidP="00934C47">
      <w:pPr>
        <w:pStyle w:val="Listenabsatz"/>
        <w:spacing w:before="0"/>
        <w:ind w:left="0" w:firstLine="0"/>
        <w:jc w:val="both"/>
        <w:rPr>
          <w:rFonts w:eastAsia="Times New Roman"/>
        </w:rPr>
      </w:pPr>
      <w:r w:rsidRPr="00934C47">
        <w:rPr>
          <w:rFonts w:eastAsia="Times New Roman"/>
        </w:rPr>
        <w:t>1. Die gemietete Hündin wirft innerhalb der Zuchtstätte des Züchters (Mieters). In diesem Fall muss die Hündin spätestens 4 Wochen vor dem errechneten Wurftermin bis einschließlich zur Wurfabnahme im Gewahrsam des Mieters sein und sich in seinem unmittelbaren Einflussbereich befinden. Der Gewahrsam kann nur persönlich ausgeübt werden. Eine Stellvertretung durch andere als mit dem Züchter in häuslicher Gemeinschaft lebende Personen ist unzulässig. Dieser Umstand kann vor dem Werfen durch einem DMC-Zuchtwart überprüft werden.</w:t>
      </w:r>
    </w:p>
    <w:p w14:paraId="37D1C239" w14:textId="3D5CDF94" w:rsidR="00890D0C" w:rsidRPr="00934C47" w:rsidRDefault="00890D0C" w:rsidP="00934C47">
      <w:pPr>
        <w:pStyle w:val="Listenabsatz"/>
        <w:spacing w:before="0"/>
        <w:ind w:left="0" w:firstLine="0"/>
        <w:jc w:val="both"/>
        <w:rPr>
          <w:rFonts w:eastAsia="Times New Roman"/>
        </w:rPr>
      </w:pPr>
      <w:r w:rsidRPr="00934C47">
        <w:rPr>
          <w:rFonts w:eastAsia="Times New Roman"/>
        </w:rPr>
        <w:t>2. Der Züchter (Mieter) kann bei einer Vertrauensperson, die zwingend der Eigentümer der gemieteten Hündin sein</w:t>
      </w:r>
      <w:r w:rsidR="00B84B77">
        <w:rPr>
          <w:rFonts w:eastAsia="Times New Roman"/>
        </w:rPr>
        <w:t xml:space="preserve"> muss</w:t>
      </w:r>
      <w:r w:rsidRPr="00934C47">
        <w:rPr>
          <w:rFonts w:eastAsia="Times New Roman"/>
        </w:rPr>
        <w:t>, außerhalb seiner Zuchtstätte einen Wurf in seiner Verantwortung hervorbringen, wenn folgende Voraussetzungen erfüllt sind:</w:t>
      </w:r>
    </w:p>
    <w:p w14:paraId="76463A53" w14:textId="77777777" w:rsidR="007B7BCB" w:rsidRPr="00934C47" w:rsidRDefault="007B7BCB" w:rsidP="00934C47">
      <w:pPr>
        <w:pStyle w:val="Listenabsatz"/>
        <w:spacing w:before="0"/>
        <w:ind w:left="0" w:firstLine="0"/>
        <w:jc w:val="both"/>
        <w:rPr>
          <w:rFonts w:eastAsia="Times New Roman"/>
        </w:rPr>
      </w:pPr>
    </w:p>
    <w:p w14:paraId="0514CF90" w14:textId="77777777" w:rsidR="00890D0C" w:rsidRPr="00934C47" w:rsidRDefault="00890D0C" w:rsidP="00934C47">
      <w:pPr>
        <w:pStyle w:val="Listenabsatz"/>
        <w:spacing w:before="0"/>
        <w:ind w:left="0" w:firstLine="0"/>
        <w:jc w:val="both"/>
        <w:rPr>
          <w:rFonts w:eastAsia="Times New Roman"/>
        </w:rPr>
      </w:pPr>
      <w:r w:rsidRPr="00934C47">
        <w:rPr>
          <w:rFonts w:eastAsia="Times New Roman"/>
        </w:rPr>
        <w:t>Die Zuchtstätte an der Wurfadresse, muss nach den Bestimmungen der Zuchtordnung (1.3. Zwingerabnahme) abgenommen sein.</w:t>
      </w:r>
    </w:p>
    <w:p w14:paraId="0A6B8C66" w14:textId="77777777" w:rsidR="00890D0C" w:rsidRPr="00934C47" w:rsidRDefault="00890D0C" w:rsidP="00934C47">
      <w:pPr>
        <w:pStyle w:val="Listenabsatz"/>
        <w:spacing w:before="0"/>
        <w:ind w:left="0" w:firstLine="0"/>
        <w:jc w:val="both"/>
        <w:rPr>
          <w:rFonts w:eastAsia="Times New Roman"/>
        </w:rPr>
      </w:pPr>
      <w:r w:rsidRPr="00934C47">
        <w:rPr>
          <w:rFonts w:eastAsia="Times New Roman"/>
        </w:rPr>
        <w:t xml:space="preserve">Die Vertrauensperson kann die notwendige Sachkunde (erfolgreiche Teilnahme an einem Neuzüchter-Seminar des VDH, eines VDH-Landesverbandes oder einem dem VDH angehörigen Zuchtverein mit den Themenbereichen Deckakt, Geburt, </w:t>
      </w:r>
      <w:proofErr w:type="spellStart"/>
      <w:r w:rsidRPr="00934C47">
        <w:rPr>
          <w:rFonts w:eastAsia="Times New Roman"/>
        </w:rPr>
        <w:t>Welpenaufzucht</w:t>
      </w:r>
      <w:proofErr w:type="spellEnd"/>
      <w:r w:rsidRPr="00934C47">
        <w:rPr>
          <w:rFonts w:eastAsia="Times New Roman"/>
        </w:rPr>
        <w:t xml:space="preserve"> und Genetik) nachweisen.</w:t>
      </w:r>
    </w:p>
    <w:p w14:paraId="5AF5EAA9" w14:textId="77777777" w:rsidR="00890D0C" w:rsidRPr="00934C47" w:rsidRDefault="00890D0C" w:rsidP="00934C47">
      <w:pPr>
        <w:pStyle w:val="Listenabsatz"/>
        <w:spacing w:before="0"/>
        <w:ind w:left="0" w:firstLine="0"/>
        <w:jc w:val="both"/>
        <w:rPr>
          <w:rFonts w:eastAsia="Times New Roman"/>
        </w:rPr>
      </w:pPr>
      <w:r w:rsidRPr="00934C47">
        <w:rPr>
          <w:rFonts w:eastAsia="Times New Roman"/>
        </w:rPr>
        <w:t>An dieser Wurfadresse darf maximal ein Wurf (Satellitenwurf) auf den Zwingernamen eines Züchters durchgeführt werden. Bei einem weiteren Wurf, desselben oder eines anderen Züchters mit dieser oder einer anderen im Besitz des Vermieters stehenden Hündin ist an dieser Wurfadresse ein eigener Zwingernamenschutz durch den Vermieter der Hündin zu beantragen.</w:t>
      </w:r>
    </w:p>
    <w:p w14:paraId="27384BC8" w14:textId="77777777" w:rsidR="00890D0C" w:rsidRPr="00934C47" w:rsidRDefault="00890D0C" w:rsidP="00934C47">
      <w:pPr>
        <w:pStyle w:val="Listenabsatz"/>
        <w:spacing w:before="0"/>
        <w:ind w:left="0" w:firstLine="0"/>
        <w:jc w:val="both"/>
        <w:rPr>
          <w:rFonts w:eastAsia="Times New Roman"/>
        </w:rPr>
      </w:pPr>
      <w:r w:rsidRPr="00934C47">
        <w:rPr>
          <w:rFonts w:eastAsia="Times New Roman"/>
        </w:rPr>
        <w:lastRenderedPageBreak/>
        <w:t xml:space="preserve">Um eine sorgfältige Betreuung von der Wurfplanung bis zur Abgabe der Welpen zu gewährleisten, ist zwischen dem letzten Wurf im Zwinger des Züchters (Mieter) und dem Satellitenwurf ein Abstand von mindestens 8 Wochen einzuhalten. Maßgebend sind die jeweiligen </w:t>
      </w:r>
      <w:proofErr w:type="spellStart"/>
      <w:r w:rsidRPr="00934C47">
        <w:rPr>
          <w:rFonts w:eastAsia="Times New Roman"/>
        </w:rPr>
        <w:t>Wurftage</w:t>
      </w:r>
      <w:proofErr w:type="spellEnd"/>
      <w:r w:rsidRPr="00934C47">
        <w:rPr>
          <w:rFonts w:eastAsia="Times New Roman"/>
        </w:rPr>
        <w:t>.</w:t>
      </w:r>
    </w:p>
    <w:p w14:paraId="35C01132" w14:textId="77777777" w:rsidR="00890D0C" w:rsidRPr="00934C47" w:rsidRDefault="00890D0C" w:rsidP="00934C47">
      <w:pPr>
        <w:pStyle w:val="Listenabsatz"/>
        <w:spacing w:before="0"/>
        <w:ind w:left="0" w:firstLine="0"/>
        <w:jc w:val="both"/>
        <w:rPr>
          <w:rFonts w:eastAsia="Times New Roman"/>
        </w:rPr>
      </w:pPr>
      <w:r w:rsidRPr="00934C47">
        <w:rPr>
          <w:rFonts w:eastAsia="Times New Roman"/>
        </w:rPr>
        <w:t>Der Züchter (Mieter) ist diesem Wurf in besonderer Weise verpflichtet. Der Wurf trägt den Namen der Zuchtstätte.</w:t>
      </w:r>
    </w:p>
    <w:p w14:paraId="24608754" w14:textId="77777777" w:rsidR="00890D0C" w:rsidRPr="00934C47" w:rsidRDefault="00890D0C" w:rsidP="00934C47">
      <w:pPr>
        <w:pStyle w:val="Listenabsatz"/>
        <w:spacing w:before="0"/>
        <w:ind w:left="0" w:firstLine="0"/>
        <w:jc w:val="both"/>
        <w:rPr>
          <w:rFonts w:eastAsia="Times New Roman"/>
        </w:rPr>
      </w:pPr>
      <w:r w:rsidRPr="00934C47">
        <w:rPr>
          <w:rFonts w:eastAsia="Times New Roman"/>
        </w:rPr>
        <w:t>Für alle Verpflichtungen gegenüber dem DMC ist ausschließlich der Züchter (Mieter) verantwortlich.</w:t>
      </w:r>
    </w:p>
    <w:p w14:paraId="43148A45" w14:textId="287B0176" w:rsidR="00890D0C" w:rsidRPr="00934C47" w:rsidRDefault="00890D0C" w:rsidP="00934C47">
      <w:pPr>
        <w:pStyle w:val="Listenabsatz"/>
        <w:spacing w:before="0"/>
        <w:ind w:left="0" w:firstLine="0"/>
        <w:jc w:val="both"/>
        <w:rPr>
          <w:rFonts w:eastAsia="Times New Roman"/>
        </w:rPr>
      </w:pPr>
      <w:r w:rsidRPr="00934C47">
        <w:rPr>
          <w:rFonts w:eastAsia="Times New Roman"/>
        </w:rPr>
        <w:t>Für beide Varianten gilt:</w:t>
      </w:r>
    </w:p>
    <w:p w14:paraId="11F3DCDE" w14:textId="77777777" w:rsidR="007B7BCB" w:rsidRPr="00934C47" w:rsidRDefault="007B7BCB" w:rsidP="00934C47">
      <w:pPr>
        <w:pStyle w:val="Listenabsatz"/>
        <w:spacing w:before="0"/>
        <w:ind w:left="0" w:firstLine="0"/>
        <w:jc w:val="both"/>
        <w:rPr>
          <w:rFonts w:eastAsia="Times New Roman"/>
        </w:rPr>
      </w:pPr>
    </w:p>
    <w:p w14:paraId="060952E9" w14:textId="77777777" w:rsidR="00890D0C" w:rsidRPr="00934C47" w:rsidRDefault="00890D0C" w:rsidP="00934C47">
      <w:pPr>
        <w:pStyle w:val="Listenabsatz"/>
        <w:spacing w:before="0"/>
        <w:ind w:left="0" w:firstLine="0"/>
        <w:jc w:val="both"/>
        <w:rPr>
          <w:rFonts w:eastAsia="Times New Roman"/>
        </w:rPr>
      </w:pPr>
      <w:r w:rsidRPr="00934C47">
        <w:rPr>
          <w:rFonts w:eastAsia="Times New Roman"/>
        </w:rPr>
        <w:t>Der Züchter muss beim Deckakt anwesend sein und den Deckschein unterschreiben.</w:t>
      </w:r>
    </w:p>
    <w:p w14:paraId="2EBE5FF4" w14:textId="77777777" w:rsidR="00890D0C" w:rsidRPr="00934C47" w:rsidRDefault="00890D0C" w:rsidP="00934C47">
      <w:pPr>
        <w:pStyle w:val="Listenabsatz"/>
        <w:spacing w:before="0"/>
        <w:ind w:left="0" w:firstLine="0"/>
        <w:jc w:val="both"/>
        <w:rPr>
          <w:rFonts w:eastAsia="Times New Roman"/>
        </w:rPr>
      </w:pPr>
      <w:r w:rsidRPr="00934C47">
        <w:rPr>
          <w:rFonts w:eastAsia="Times New Roman"/>
        </w:rPr>
        <w:t>Der eingesetzten Hündin muss eine Zuchtzulassung durch den DMC erteilt worden sein.</w:t>
      </w:r>
    </w:p>
    <w:p w14:paraId="5873ED07" w14:textId="77777777" w:rsidR="00890D0C" w:rsidRPr="00934C47" w:rsidRDefault="00890D0C" w:rsidP="00934C47">
      <w:pPr>
        <w:pStyle w:val="Listenabsatz"/>
        <w:spacing w:before="0"/>
        <w:ind w:left="0" w:firstLine="0"/>
        <w:jc w:val="both"/>
        <w:rPr>
          <w:rFonts w:eastAsia="Times New Roman"/>
        </w:rPr>
      </w:pPr>
      <w:r w:rsidRPr="00934C47">
        <w:rPr>
          <w:rFonts w:eastAsia="Times New Roman"/>
        </w:rPr>
        <w:t xml:space="preserve">Es ist pro Züchter/Zwingernamen nur eine Zuchtmiete pro Kalenderjahr erlaubt. Maßgeblich hierbei ist der </w:t>
      </w:r>
      <w:proofErr w:type="spellStart"/>
      <w:r w:rsidRPr="00934C47">
        <w:rPr>
          <w:rFonts w:eastAsia="Times New Roman"/>
        </w:rPr>
        <w:t>Wurftag</w:t>
      </w:r>
      <w:proofErr w:type="spellEnd"/>
      <w:r w:rsidRPr="00934C47">
        <w:rPr>
          <w:rFonts w:eastAsia="Times New Roman"/>
        </w:rPr>
        <w:t>. Weitere Genehmigungen sind nicht möglich.</w:t>
      </w:r>
    </w:p>
    <w:p w14:paraId="72591A21" w14:textId="77777777" w:rsidR="00890D0C" w:rsidRPr="00934C47" w:rsidRDefault="00890D0C" w:rsidP="00934C47">
      <w:pPr>
        <w:pStyle w:val="Listenabsatz"/>
        <w:spacing w:before="0"/>
        <w:ind w:left="0" w:firstLine="0"/>
        <w:jc w:val="both"/>
        <w:rPr>
          <w:rFonts w:eastAsia="Times New Roman"/>
        </w:rPr>
      </w:pPr>
      <w:r w:rsidRPr="00934C47">
        <w:rPr>
          <w:rFonts w:eastAsia="Times New Roman"/>
        </w:rPr>
        <w:t xml:space="preserve">Es muss ein Zuchtmietvertrag erstellt werden. Dieser Vertrag muss die Vertragspartner, den Namen des Hundes, die Mietzeit, den Mietzins, eine </w:t>
      </w:r>
      <w:proofErr w:type="gramStart"/>
      <w:r w:rsidRPr="00934C47">
        <w:rPr>
          <w:rFonts w:eastAsia="Times New Roman"/>
        </w:rPr>
        <w:t>Regelung</w:t>
      </w:r>
      <w:proofErr w:type="gramEnd"/>
      <w:r w:rsidRPr="00934C47">
        <w:rPr>
          <w:rFonts w:eastAsia="Times New Roman"/>
        </w:rPr>
        <w:t xml:space="preserve"> falls die Hündin nicht aufnimmt, eine Regelung der anfallenden Kosten, sowie eine Regelung für den Fall des Todes der Hündin enthalten. Der Züchter reicht bis spätestens 4 Wochen vor dem geplanten Deckakt den Zuchtmietvertrag bei der Zuchtleitung ein.</w:t>
      </w:r>
    </w:p>
    <w:p w14:paraId="166AA12B" w14:textId="77777777" w:rsidR="007B7BCB" w:rsidRPr="00934C47" w:rsidRDefault="00890D0C" w:rsidP="00934C47">
      <w:pPr>
        <w:pStyle w:val="Listenabsatz"/>
        <w:spacing w:before="0"/>
        <w:ind w:left="0" w:firstLine="0"/>
        <w:jc w:val="both"/>
        <w:rPr>
          <w:rFonts w:eastAsia="Times New Roman"/>
        </w:rPr>
      </w:pPr>
      <w:r w:rsidRPr="00934C47">
        <w:rPr>
          <w:rFonts w:eastAsia="Times New Roman"/>
        </w:rPr>
        <w:t>Zuchttiere, die im Eigentum/Miteigentum oder Besitz/Mitbesitz von Personen stehen, denen das Zuchtbuch des DMC gesperrt ist, oder die vom DMC ausgeschlossen wurden, dürfen nicht zur Zuchtmiete herangezogen werden.</w:t>
      </w:r>
      <w:r w:rsidR="007B7BCB" w:rsidRPr="00934C47">
        <w:rPr>
          <w:rFonts w:eastAsia="Times New Roman"/>
        </w:rPr>
        <w:t xml:space="preserve"> </w:t>
      </w:r>
      <w:r w:rsidRPr="00934C47">
        <w:rPr>
          <w:rFonts w:eastAsia="Times New Roman"/>
        </w:rPr>
        <w:t>Mit Eintritt der Zuchtbuchsperre wird automatisch auch die Sperre eines im Eigentum einer solchen Person stehenden Rüden bzw. Hündin verbunden.</w:t>
      </w:r>
    </w:p>
    <w:p w14:paraId="48A380C6" w14:textId="5F74DD48" w:rsidR="00890D0C" w:rsidRPr="00934C47" w:rsidRDefault="00890D0C" w:rsidP="00934C47">
      <w:pPr>
        <w:pStyle w:val="Listenabsatz"/>
        <w:spacing w:before="0"/>
        <w:ind w:left="0" w:firstLine="0"/>
        <w:jc w:val="both"/>
        <w:rPr>
          <w:rFonts w:eastAsia="Times New Roman"/>
        </w:rPr>
      </w:pPr>
      <w:r w:rsidRPr="00934C47">
        <w:rPr>
          <w:rFonts w:eastAsia="Times New Roman"/>
        </w:rPr>
        <w:t>Es können keine Ausnahme- oder Sonderregelungen erteilt werden.</w:t>
      </w:r>
    </w:p>
    <w:p w14:paraId="215A0486" w14:textId="5308F04F" w:rsidR="00934C47" w:rsidRPr="007B7BCB" w:rsidRDefault="00934C47" w:rsidP="0066357F">
      <w:pPr>
        <w:pStyle w:val="Listenabsatz"/>
        <w:spacing w:before="0"/>
        <w:ind w:left="0" w:firstLine="0"/>
        <w:jc w:val="both"/>
        <w:rPr>
          <w:rFonts w:eastAsia="Times New Roman"/>
        </w:rPr>
      </w:pPr>
      <w:r w:rsidRPr="00934C47">
        <w:rPr>
          <w:rFonts w:eastAsia="Times New Roman"/>
        </w:rPr>
        <w:t xml:space="preserve">Werden die Eigentumsverhältnisse einer Hündin für einen Wurf übertragen, so sind diese 4 Wochen vor dem geplanten Deckakt bei der Geschäftsstelle mit der Original-Ahnentafel und dem von beiden Parteien unterschriebenen Kaufvertrag vorzulegen. Die Änderung an den Eigentumsverhältnissen wird durch die Geschäftsstelle auf der Original-Ahnentafel und im Zuchtbuch vermerkt. </w:t>
      </w:r>
    </w:p>
    <w:p w14:paraId="0DB80599" w14:textId="511081EA" w:rsidR="00052CFE" w:rsidRPr="005D18AE" w:rsidRDefault="00052CFE" w:rsidP="00FC26C0">
      <w:pPr>
        <w:pStyle w:val="berschrift1"/>
        <w:numPr>
          <w:ilvl w:val="1"/>
          <w:numId w:val="4"/>
        </w:numPr>
        <w:tabs>
          <w:tab w:val="left" w:pos="504"/>
        </w:tabs>
        <w:spacing w:before="240" w:line="360" w:lineRule="auto"/>
        <w:rPr>
          <w:sz w:val="24"/>
          <w:szCs w:val="24"/>
        </w:rPr>
      </w:pPr>
      <w:bookmarkStart w:id="232" w:name="_Toc130109253"/>
      <w:r w:rsidRPr="005D18AE">
        <w:rPr>
          <w:sz w:val="24"/>
          <w:szCs w:val="24"/>
        </w:rPr>
        <w:t>Mehrfachbelegung</w:t>
      </w:r>
      <w:bookmarkEnd w:id="232"/>
    </w:p>
    <w:p w14:paraId="41CFB2A3" w14:textId="77777777" w:rsidR="001A4310" w:rsidRPr="001A4310" w:rsidRDefault="00052CFE" w:rsidP="001A4310">
      <w:pPr>
        <w:pStyle w:val="Listenabsatz"/>
        <w:spacing w:before="0"/>
        <w:ind w:left="0" w:firstLine="0"/>
        <w:jc w:val="both"/>
        <w:rPr>
          <w:rFonts w:eastAsia="Times New Roman"/>
        </w:rPr>
      </w:pPr>
      <w:r w:rsidRPr="005D18AE">
        <w:rPr>
          <w:rFonts w:eastAsia="Times New Roman"/>
        </w:rPr>
        <w:t xml:space="preserve">Die </w:t>
      </w:r>
      <w:r w:rsidR="001A4310" w:rsidRPr="001A4310">
        <w:rPr>
          <w:rFonts w:eastAsia="Times New Roman"/>
        </w:rPr>
        <w:t>Mehrfachbelegung einer Hündin während einer Läufigkeit durch maximal zwei Rüden, die eine Zuchtzulassung im DMC e.V. vorweisen oder als ausländische Rüden anerkannt sind, ist zulässig und bedarf der Einzelgenehmigung durch die Zuchtleitung.</w:t>
      </w:r>
    </w:p>
    <w:p w14:paraId="5804FD1E" w14:textId="77777777" w:rsidR="001A4310" w:rsidRPr="001A4310" w:rsidRDefault="001A4310" w:rsidP="001A4310">
      <w:pPr>
        <w:pStyle w:val="Listenabsatz"/>
        <w:spacing w:before="0"/>
        <w:ind w:left="0" w:firstLine="0"/>
        <w:jc w:val="both"/>
        <w:rPr>
          <w:rFonts w:eastAsia="Times New Roman"/>
        </w:rPr>
      </w:pPr>
      <w:r w:rsidRPr="001A4310">
        <w:rPr>
          <w:rFonts w:eastAsia="Times New Roman"/>
        </w:rPr>
        <w:t xml:space="preserve">Der Antrag hat durch Verwendung des Formulars „Antrag auf Mehrfachbelegung“ zu erfolgen. Ein Anrecht auf Genehmigung zur Mehrfachbelegung besteht nicht. Der Antrag ist bis 2 Wochen vor dem geplanten </w:t>
      </w:r>
      <w:proofErr w:type="spellStart"/>
      <w:r w:rsidRPr="001A4310">
        <w:rPr>
          <w:rFonts w:eastAsia="Times New Roman"/>
        </w:rPr>
        <w:t>Decktag</w:t>
      </w:r>
      <w:proofErr w:type="spellEnd"/>
      <w:r w:rsidRPr="001A4310">
        <w:rPr>
          <w:rFonts w:eastAsia="Times New Roman"/>
        </w:rPr>
        <w:t xml:space="preserve"> bei der Zuchtleitung einzureichen.</w:t>
      </w:r>
    </w:p>
    <w:p w14:paraId="526F42EF" w14:textId="77777777" w:rsidR="001A4310" w:rsidRPr="001A4310" w:rsidRDefault="001A4310" w:rsidP="001A4310">
      <w:pPr>
        <w:pStyle w:val="Listenabsatz"/>
        <w:spacing w:before="0"/>
        <w:ind w:left="0" w:firstLine="0"/>
        <w:jc w:val="both"/>
        <w:rPr>
          <w:rFonts w:eastAsia="Times New Roman"/>
        </w:rPr>
      </w:pPr>
      <w:r w:rsidRPr="001A4310">
        <w:rPr>
          <w:rFonts w:eastAsia="Times New Roman"/>
        </w:rPr>
        <w:t>Die Genehmigung der Mehrfachbelegung ist durch das Zuchtbuchamt an den VDH zu melden.</w:t>
      </w:r>
    </w:p>
    <w:p w14:paraId="1167BF44" w14:textId="77777777" w:rsidR="001A4310" w:rsidRPr="001A4310" w:rsidRDefault="001A4310" w:rsidP="001A4310">
      <w:pPr>
        <w:pStyle w:val="Listenabsatz"/>
        <w:spacing w:before="0"/>
        <w:ind w:left="0" w:firstLine="0"/>
        <w:jc w:val="both"/>
        <w:rPr>
          <w:rFonts w:eastAsia="Times New Roman"/>
        </w:rPr>
      </w:pPr>
      <w:r w:rsidRPr="001A4310">
        <w:rPr>
          <w:rFonts w:eastAsia="Times New Roman"/>
        </w:rPr>
        <w:t xml:space="preserve">4 Wochen nachdem der Wurf gefallen ist, ist für alle Welpen ein </w:t>
      </w:r>
      <w:proofErr w:type="spellStart"/>
      <w:r w:rsidRPr="001A4310">
        <w:rPr>
          <w:rFonts w:eastAsia="Times New Roman"/>
        </w:rPr>
        <w:t>Elternschaftsnachweis</w:t>
      </w:r>
      <w:proofErr w:type="spellEnd"/>
      <w:r w:rsidRPr="001A4310">
        <w:rPr>
          <w:rFonts w:eastAsia="Times New Roman"/>
        </w:rPr>
        <w:t xml:space="preserve"> (DNA-Test) verpflichtend durchzuführen. Die offizielle Probenentnahme hat durch eine unabhängige Person (Tierarzt / DMC-Zuchtwart) zu erfolgen.</w:t>
      </w:r>
    </w:p>
    <w:p w14:paraId="64BC0526" w14:textId="4F921C5F" w:rsidR="001A4310" w:rsidRDefault="001A4310" w:rsidP="001A4310">
      <w:pPr>
        <w:pStyle w:val="Listenabsatz"/>
        <w:spacing w:before="0"/>
        <w:ind w:left="0" w:firstLine="0"/>
        <w:jc w:val="both"/>
        <w:rPr>
          <w:rFonts w:eastAsia="Times New Roman"/>
        </w:rPr>
      </w:pPr>
      <w:r w:rsidRPr="001A4310">
        <w:rPr>
          <w:rFonts w:eastAsia="Times New Roman"/>
        </w:rPr>
        <w:t xml:space="preserve">Zum Zeitpunkt der Entnahme muss die Identität des Welpen durch Angabe der Mikrochip-Nr. nachweisbar sein. Die anfallenden Kosten hierfür gehen zu Lasten des </w:t>
      </w:r>
      <w:r w:rsidR="00052CFE" w:rsidRPr="005D18AE">
        <w:rPr>
          <w:rFonts w:eastAsia="Times New Roman"/>
        </w:rPr>
        <w:t>Züchters.</w:t>
      </w:r>
    </w:p>
    <w:p w14:paraId="362689B7" w14:textId="5F6C9F4D" w:rsidR="001A4310" w:rsidRPr="001A4310" w:rsidRDefault="001A4310" w:rsidP="001A4310">
      <w:pPr>
        <w:pStyle w:val="berschrift1"/>
        <w:numPr>
          <w:ilvl w:val="1"/>
          <w:numId w:val="4"/>
        </w:numPr>
        <w:tabs>
          <w:tab w:val="left" w:pos="504"/>
        </w:tabs>
        <w:spacing w:before="240" w:line="360" w:lineRule="auto"/>
        <w:rPr>
          <w:sz w:val="24"/>
          <w:szCs w:val="24"/>
        </w:rPr>
      </w:pPr>
      <w:bookmarkStart w:id="233" w:name="_Toc130109254"/>
      <w:r w:rsidRPr="001A4310">
        <w:rPr>
          <w:sz w:val="24"/>
          <w:szCs w:val="24"/>
        </w:rPr>
        <w:t>Künstliche Besamung</w:t>
      </w:r>
      <w:bookmarkEnd w:id="233"/>
    </w:p>
    <w:p w14:paraId="7F7E138F" w14:textId="77777777" w:rsidR="001A4310" w:rsidRPr="001A4310" w:rsidRDefault="001A4310" w:rsidP="001A4310">
      <w:pPr>
        <w:pStyle w:val="Listenabsatz"/>
        <w:spacing w:before="0"/>
        <w:ind w:left="0" w:firstLine="0"/>
        <w:jc w:val="both"/>
        <w:rPr>
          <w:rFonts w:eastAsia="Times New Roman"/>
        </w:rPr>
      </w:pPr>
      <w:r w:rsidRPr="001A4310">
        <w:rPr>
          <w:rFonts w:eastAsia="Times New Roman"/>
        </w:rPr>
        <w:t>Die künstliche Besamung einer Hündin während einer Läufigkeit durch maximal zwei Rüden, die eine Zuchtzulassung im DMC e.V. vorweisen oder als ausländische Deckrüden zugelassen sind, ist zulässig und bedarf der Einzelgenehmigung durch die Zuchtleitung.</w:t>
      </w:r>
    </w:p>
    <w:p w14:paraId="22C14C3D" w14:textId="77777777" w:rsidR="001A4310" w:rsidRPr="001A4310" w:rsidRDefault="001A4310" w:rsidP="001A4310">
      <w:pPr>
        <w:pStyle w:val="Listenabsatz"/>
        <w:spacing w:before="0"/>
        <w:ind w:left="0" w:firstLine="0"/>
        <w:jc w:val="both"/>
        <w:rPr>
          <w:rFonts w:eastAsia="Times New Roman"/>
        </w:rPr>
      </w:pPr>
      <w:r w:rsidRPr="001A4310">
        <w:rPr>
          <w:rFonts w:eastAsia="Times New Roman"/>
        </w:rPr>
        <w:t xml:space="preserve">Der Antrag ist bis 2 Wochen vor dem geplanten </w:t>
      </w:r>
      <w:proofErr w:type="spellStart"/>
      <w:r w:rsidRPr="001A4310">
        <w:rPr>
          <w:rFonts w:eastAsia="Times New Roman"/>
        </w:rPr>
        <w:t>Decktag</w:t>
      </w:r>
      <w:proofErr w:type="spellEnd"/>
      <w:r w:rsidRPr="001A4310">
        <w:rPr>
          <w:rFonts w:eastAsia="Times New Roman"/>
        </w:rPr>
        <w:t xml:space="preserve"> bei der Zuchtleitung einzureichen.</w:t>
      </w:r>
    </w:p>
    <w:p w14:paraId="6C967A3A" w14:textId="77777777" w:rsidR="001A4310" w:rsidRPr="001A4310" w:rsidRDefault="001A4310" w:rsidP="001A4310">
      <w:pPr>
        <w:pStyle w:val="Listenabsatz"/>
        <w:spacing w:before="0"/>
        <w:ind w:left="0" w:firstLine="0"/>
        <w:jc w:val="both"/>
        <w:rPr>
          <w:rFonts w:eastAsia="Times New Roman"/>
        </w:rPr>
      </w:pPr>
      <w:r w:rsidRPr="001A4310">
        <w:rPr>
          <w:rFonts w:eastAsia="Times New Roman"/>
        </w:rPr>
        <w:t xml:space="preserve">Die Hunde sollten sich auf natürlicher Weise fortpflanzen können. Künstliche Besamung darf nicht bei Tieren angewandt werden, die sich nicht zuvor auf natürlicher Weise fortgepflanzt haben. </w:t>
      </w:r>
    </w:p>
    <w:p w14:paraId="63DBFA81" w14:textId="77777777" w:rsidR="001A4310" w:rsidRPr="001A4310" w:rsidRDefault="001A4310" w:rsidP="001A4310">
      <w:pPr>
        <w:pStyle w:val="Listenabsatz"/>
        <w:spacing w:before="0"/>
        <w:ind w:left="0" w:firstLine="0"/>
        <w:jc w:val="both"/>
        <w:rPr>
          <w:rFonts w:eastAsia="Times New Roman"/>
        </w:rPr>
      </w:pPr>
    </w:p>
    <w:p w14:paraId="09261563" w14:textId="77777777" w:rsidR="001A4310" w:rsidRPr="001A4310" w:rsidRDefault="001A4310" w:rsidP="001A4310">
      <w:pPr>
        <w:pStyle w:val="Listenabsatz"/>
        <w:spacing w:before="0"/>
        <w:ind w:left="0" w:firstLine="0"/>
        <w:jc w:val="both"/>
        <w:rPr>
          <w:rFonts w:eastAsia="Times New Roman"/>
        </w:rPr>
      </w:pPr>
      <w:r w:rsidRPr="001A4310">
        <w:rPr>
          <w:rFonts w:eastAsia="Times New Roman"/>
        </w:rPr>
        <w:t>Im Übrigen müssen durch den Eigentümer des Deckrüden erwähnten Angaben dem Eigentümer der Hündin kostenlos zur Verfügung gestellt werden. Die Kosten für die Besamung der Hündin übernimmt der Eigentümer der Hündin. Der Tierarzt, der die Hündin besamt, hat der Zuchtbuchstelle zu bestätigen, dass die Hündin mit dem Sperma des als Deckrüden vorgesehenen Rüden besamt worden ist. In seinem Attest müssen ebenfalls Ort und Zeit der Besamung, Namen und Stammbuchnummer der Hündin, Name und Adresse des Eigentümers der Hündin aufgeführt sein.</w:t>
      </w:r>
    </w:p>
    <w:p w14:paraId="150F275F" w14:textId="77777777" w:rsidR="001A4310" w:rsidRPr="001A4310" w:rsidRDefault="001A4310" w:rsidP="001A4310">
      <w:pPr>
        <w:pStyle w:val="Listenabsatz"/>
        <w:spacing w:before="0"/>
        <w:ind w:left="0" w:firstLine="0"/>
        <w:jc w:val="both"/>
        <w:rPr>
          <w:rFonts w:eastAsia="Times New Roman"/>
        </w:rPr>
      </w:pPr>
      <w:r w:rsidRPr="001A4310">
        <w:rPr>
          <w:rFonts w:eastAsia="Times New Roman"/>
        </w:rPr>
        <w:t>Zusätzlich zur Bescheinigung des Tierarztes hat der Eigentümer des Rüden, dem der Samen entnommen wurde, dem Eigentümer der Hündin eine unterschriebene Deckbescheinigung auszuhändigen.</w:t>
      </w:r>
    </w:p>
    <w:p w14:paraId="01662807" w14:textId="77777777" w:rsidR="001A4310" w:rsidRPr="001A4310" w:rsidRDefault="001A4310" w:rsidP="001A4310">
      <w:pPr>
        <w:pStyle w:val="Listenabsatz"/>
        <w:spacing w:before="0"/>
        <w:ind w:left="0" w:firstLine="0"/>
        <w:jc w:val="both"/>
        <w:rPr>
          <w:rFonts w:eastAsia="Times New Roman"/>
        </w:rPr>
      </w:pPr>
      <w:r w:rsidRPr="001A4310">
        <w:rPr>
          <w:rFonts w:eastAsia="Times New Roman"/>
        </w:rPr>
        <w:lastRenderedPageBreak/>
        <w:t>Sowohl der Deckrüde selbst als auch sein Sperma werden rechtlich als Eigentum betrachtet. Bei der Entnahme von Samen zur Verarbeitung muss das Eigentum an dem Samen in einem schriftlichen Dokument festgehalten werden. In dem Dokument sollten auch das Entnahmedatum, die Spermadosen, die Identifizierung der Spermadosen, der Lagerort und die Identifizierung des Deckrüden angegeben werden.</w:t>
      </w:r>
    </w:p>
    <w:p w14:paraId="471A5714" w14:textId="77777777" w:rsidR="001A4310" w:rsidRPr="001A4310" w:rsidRDefault="001A4310" w:rsidP="001A4310">
      <w:pPr>
        <w:pStyle w:val="Listenabsatz"/>
        <w:spacing w:before="0"/>
        <w:ind w:left="0" w:firstLine="0"/>
        <w:jc w:val="both"/>
        <w:rPr>
          <w:rFonts w:eastAsia="Times New Roman"/>
        </w:rPr>
      </w:pPr>
    </w:p>
    <w:p w14:paraId="588B7F7E" w14:textId="77777777" w:rsidR="001A4310" w:rsidRPr="001A4310" w:rsidRDefault="001A4310" w:rsidP="001A4310">
      <w:pPr>
        <w:pStyle w:val="Listenabsatz"/>
        <w:spacing w:before="0"/>
        <w:ind w:left="0" w:firstLine="0"/>
        <w:jc w:val="both"/>
        <w:rPr>
          <w:rFonts w:eastAsia="Times New Roman"/>
        </w:rPr>
      </w:pPr>
      <w:r w:rsidRPr="001A4310">
        <w:rPr>
          <w:rFonts w:eastAsia="Times New Roman"/>
        </w:rPr>
        <w:t>Beim Verkauf des Deckrüden oder bei der Übertragung der Zuchtrechte des Hundes muss der Hundebesitzer die Informationen über das bereits entnommene Gefriersperma an die andere Partei weitergeben.</w:t>
      </w:r>
    </w:p>
    <w:p w14:paraId="7AA6F949" w14:textId="77777777" w:rsidR="001A4310" w:rsidRPr="001A4310" w:rsidRDefault="001A4310" w:rsidP="001A4310">
      <w:pPr>
        <w:pStyle w:val="Listenabsatz"/>
        <w:spacing w:before="0"/>
        <w:ind w:left="0" w:firstLine="0"/>
        <w:jc w:val="both"/>
        <w:rPr>
          <w:rFonts w:eastAsia="Times New Roman"/>
        </w:rPr>
      </w:pPr>
      <w:r w:rsidRPr="001A4310">
        <w:rPr>
          <w:rFonts w:eastAsia="Times New Roman"/>
        </w:rPr>
        <w:t>Der Samen selbst kann Gegenstand eines Kaufvertrags sein, oder er kann zusammen mit dem Deckrüden verkauft werden. Die genauen Einzelheiten sind durch einen Vertrag zwischen den Parteien zu regeln.</w:t>
      </w:r>
    </w:p>
    <w:p w14:paraId="72B650AA" w14:textId="77777777" w:rsidR="001A4310" w:rsidRPr="001A4310" w:rsidRDefault="001A4310" w:rsidP="001A4310">
      <w:pPr>
        <w:pStyle w:val="Listenabsatz"/>
        <w:spacing w:before="0"/>
        <w:ind w:left="0" w:firstLine="0"/>
        <w:jc w:val="both"/>
        <w:rPr>
          <w:rFonts w:eastAsia="Times New Roman"/>
        </w:rPr>
      </w:pPr>
      <w:r w:rsidRPr="001A4310">
        <w:rPr>
          <w:rFonts w:eastAsia="Times New Roman"/>
        </w:rPr>
        <w:t>Der Samen darf nur verwendet werden, wenn die nationalen Deckregeln erfüllt sind, insbesondere ist sicherzustellen, dass der Samen nur für Hündinnen verwendet werden kann, die in von der FCI anerkannten Zuchtbüchern eingetragen sind.</w:t>
      </w:r>
    </w:p>
    <w:p w14:paraId="48B627B5" w14:textId="278B0644" w:rsidR="001A4310" w:rsidRDefault="001A4310" w:rsidP="001A4310">
      <w:pPr>
        <w:pStyle w:val="Listenabsatz"/>
        <w:spacing w:before="0"/>
        <w:ind w:left="0" w:firstLine="0"/>
        <w:jc w:val="both"/>
        <w:rPr>
          <w:rFonts w:eastAsia="Times New Roman"/>
        </w:rPr>
      </w:pPr>
      <w:r w:rsidRPr="001A4310">
        <w:rPr>
          <w:rFonts w:eastAsia="Times New Roman"/>
        </w:rPr>
        <w:t>Der Besitzer des Samens ist berechtigt, eine Deckbescheinigung zu unterzeichnen. Der Besitzer des Samens muss die Angaben über das Entnahmedatum, die Spermadosen, die Identifizierung der Spermadosen, den Lagerort und die Identifizierung des Deckrüden übermitteln.</w:t>
      </w:r>
    </w:p>
    <w:p w14:paraId="5C1979A3" w14:textId="21F45FD3" w:rsidR="0047717A" w:rsidRPr="00934C47" w:rsidRDefault="0047717A" w:rsidP="007B7BCB">
      <w:pPr>
        <w:pStyle w:val="berschrift1"/>
        <w:numPr>
          <w:ilvl w:val="1"/>
          <w:numId w:val="4"/>
        </w:numPr>
        <w:tabs>
          <w:tab w:val="left" w:pos="504"/>
        </w:tabs>
        <w:spacing w:before="240" w:line="360" w:lineRule="auto"/>
        <w:rPr>
          <w:sz w:val="24"/>
          <w:szCs w:val="24"/>
        </w:rPr>
      </w:pPr>
      <w:bookmarkStart w:id="234" w:name="_Toc130109255"/>
      <w:r w:rsidRPr="00934C47">
        <w:rPr>
          <w:sz w:val="24"/>
          <w:szCs w:val="24"/>
        </w:rPr>
        <w:t>An- und Verkauf von belegten / trächtigen Hündinnen</w:t>
      </w:r>
      <w:bookmarkEnd w:id="234"/>
    </w:p>
    <w:p w14:paraId="585C5647" w14:textId="77777777" w:rsidR="0047717A" w:rsidRPr="00934C47" w:rsidRDefault="0047717A" w:rsidP="0047717A">
      <w:pPr>
        <w:pStyle w:val="berschrift1"/>
        <w:numPr>
          <w:ilvl w:val="0"/>
          <w:numId w:val="24"/>
        </w:numPr>
        <w:tabs>
          <w:tab w:val="left" w:pos="504"/>
        </w:tabs>
        <w:spacing w:before="240"/>
        <w:rPr>
          <w:b w:val="0"/>
          <w:bCs w:val="0"/>
          <w:sz w:val="24"/>
          <w:szCs w:val="24"/>
        </w:rPr>
      </w:pPr>
      <w:bookmarkStart w:id="235" w:name="_Toc130109256"/>
      <w:r w:rsidRPr="00934C47">
        <w:rPr>
          <w:sz w:val="24"/>
          <w:szCs w:val="24"/>
        </w:rPr>
        <w:t>Inland</w:t>
      </w:r>
      <w:bookmarkEnd w:id="235"/>
    </w:p>
    <w:p w14:paraId="6966C97E" w14:textId="77777777" w:rsidR="0047717A" w:rsidRPr="00934C47" w:rsidRDefault="0047717A" w:rsidP="0047717A">
      <w:r w:rsidRPr="00934C47">
        <w:t>Nach der Eigentums- und Besitzübertragung einer belegten / trächtigen Hündin gilt der neue Eigentümer als Züchter sofern er die unter Ziffer 1 sowie der Unterpunkte Ziffer 1.1-1.3 aufgeführten Voraussetzungen erfüllt.</w:t>
      </w:r>
    </w:p>
    <w:p w14:paraId="274CCF9A" w14:textId="77777777" w:rsidR="0047717A" w:rsidRPr="00934C47" w:rsidRDefault="0047717A" w:rsidP="0047717A">
      <w:r w:rsidRPr="00934C47">
        <w:t>Vor der Übernahme einer belegten Hündin hat der übernehmende Züchter zu prüfen, ob der zu übernehmenden Hündin eine gültige Zuchtzulassung durch den DMC erteilt wurde und ob zum Zeitpunkt des Deckaktes die Zuchtordnung des DMC eingehalten worden ist.</w:t>
      </w:r>
    </w:p>
    <w:p w14:paraId="48C4FED7" w14:textId="77777777" w:rsidR="0047717A" w:rsidRPr="00934C47" w:rsidRDefault="0047717A" w:rsidP="0047717A">
      <w:r w:rsidRPr="00934C47">
        <w:t>Die Zuchtleitung muss innerhalb von 14 Tagen nach Ankauf / Verkauf der Hündin in Kenntnis gesetzt werden.</w:t>
      </w:r>
    </w:p>
    <w:p w14:paraId="48716B47" w14:textId="77777777" w:rsidR="0047717A" w:rsidRPr="00934C47" w:rsidRDefault="0047717A" w:rsidP="0047717A"/>
    <w:p w14:paraId="422D4F38" w14:textId="77777777" w:rsidR="0047717A" w:rsidRPr="00934C47" w:rsidRDefault="0047717A" w:rsidP="0047717A">
      <w:r w:rsidRPr="00934C47">
        <w:t>Es sind der Zuchtleitung folgende Unterlagen vorzulegen:</w:t>
      </w:r>
    </w:p>
    <w:p w14:paraId="5F44FBAC" w14:textId="77777777" w:rsidR="0047717A" w:rsidRPr="00934C47" w:rsidRDefault="0047717A" w:rsidP="0047717A">
      <w:pPr>
        <w:pStyle w:val="Listenabsatz"/>
        <w:widowControl/>
        <w:numPr>
          <w:ilvl w:val="0"/>
          <w:numId w:val="25"/>
        </w:numPr>
        <w:autoSpaceDE/>
        <w:autoSpaceDN/>
        <w:spacing w:before="0" w:line="259" w:lineRule="auto"/>
        <w:contextualSpacing/>
      </w:pPr>
      <w:r w:rsidRPr="00934C47">
        <w:t>Kopie der Ahnentafel (Vorder- und Rückseite)</w:t>
      </w:r>
    </w:p>
    <w:p w14:paraId="7477D7A3" w14:textId="77777777" w:rsidR="0047717A" w:rsidRPr="00934C47" w:rsidRDefault="0047717A" w:rsidP="0047717A">
      <w:pPr>
        <w:pStyle w:val="Listenabsatz"/>
        <w:widowControl/>
        <w:numPr>
          <w:ilvl w:val="0"/>
          <w:numId w:val="25"/>
        </w:numPr>
        <w:autoSpaceDE/>
        <w:autoSpaceDN/>
        <w:spacing w:before="0" w:line="259" w:lineRule="auto"/>
        <w:contextualSpacing/>
      </w:pPr>
      <w:r w:rsidRPr="00934C47">
        <w:t xml:space="preserve">Deckmeldung </w:t>
      </w:r>
    </w:p>
    <w:p w14:paraId="34988678" w14:textId="77777777" w:rsidR="0047717A" w:rsidRPr="00934C47" w:rsidRDefault="0047717A" w:rsidP="0047717A">
      <w:pPr>
        <w:pStyle w:val="Listenabsatz"/>
        <w:widowControl/>
        <w:numPr>
          <w:ilvl w:val="0"/>
          <w:numId w:val="25"/>
        </w:numPr>
        <w:autoSpaceDE/>
        <w:autoSpaceDN/>
        <w:spacing w:before="0" w:line="259" w:lineRule="auto"/>
        <w:contextualSpacing/>
      </w:pPr>
      <w:r w:rsidRPr="00934C47">
        <w:t>Nachweis, dass der Hündin vor dem Deckakt eine Zuchtzulassung durch den DMC erteilt wurde.</w:t>
      </w:r>
    </w:p>
    <w:p w14:paraId="5A6B85FB" w14:textId="77777777" w:rsidR="0047717A" w:rsidRPr="00934C47" w:rsidRDefault="0047717A" w:rsidP="0047717A">
      <w:pPr>
        <w:pStyle w:val="Listenabsatz"/>
        <w:widowControl/>
        <w:numPr>
          <w:ilvl w:val="0"/>
          <w:numId w:val="25"/>
        </w:numPr>
        <w:autoSpaceDE/>
        <w:autoSpaceDN/>
        <w:spacing w:before="0" w:line="259" w:lineRule="auto"/>
        <w:contextualSpacing/>
      </w:pPr>
      <w:r w:rsidRPr="00934C47">
        <w:t xml:space="preserve">Kaufvertrag, mindestens jedoch eine schriftliche Bestätigung des Verkäufers über den </w:t>
      </w:r>
      <w:r w:rsidRPr="00934C47">
        <w:br/>
        <w:t>Verkauf des Hundes und eine Erklärung, dass die Zuchtordnung des DMC zum Zeitpunkt des Deckaktes eingehalten wurde sowie, dass die Hündin von dem auf dem Deckschein eingetragenen Rüden belegt wurde.</w:t>
      </w:r>
    </w:p>
    <w:p w14:paraId="69FFC699" w14:textId="77777777" w:rsidR="0047717A" w:rsidRPr="00934C47" w:rsidRDefault="0047717A" w:rsidP="0047717A">
      <w:pPr>
        <w:pStyle w:val="berschrift1"/>
        <w:numPr>
          <w:ilvl w:val="0"/>
          <w:numId w:val="26"/>
        </w:numPr>
        <w:tabs>
          <w:tab w:val="left" w:pos="504"/>
        </w:tabs>
        <w:spacing w:before="240"/>
        <w:rPr>
          <w:b w:val="0"/>
          <w:bCs w:val="0"/>
          <w:sz w:val="24"/>
          <w:szCs w:val="24"/>
        </w:rPr>
      </w:pPr>
      <w:bookmarkStart w:id="236" w:name="_Toc130109257"/>
      <w:r w:rsidRPr="00934C47">
        <w:rPr>
          <w:sz w:val="24"/>
          <w:szCs w:val="24"/>
        </w:rPr>
        <w:t>Ausland</w:t>
      </w:r>
      <w:bookmarkEnd w:id="236"/>
    </w:p>
    <w:p w14:paraId="1472C250" w14:textId="77777777" w:rsidR="0047717A" w:rsidRDefault="0047717A" w:rsidP="0047717A">
      <w:r w:rsidRPr="00934C47">
        <w:t>Der Import von gedeckten/trächtigen Hündinnen aus dem Ausland ist nicht gestattet.</w:t>
      </w:r>
    </w:p>
    <w:p w14:paraId="734A4680" w14:textId="64E09851" w:rsidR="00674A9C" w:rsidRPr="00674A9C" w:rsidRDefault="00592E2E" w:rsidP="00674A9C">
      <w:pPr>
        <w:pStyle w:val="berschrift1"/>
        <w:numPr>
          <w:ilvl w:val="0"/>
          <w:numId w:val="4"/>
        </w:numPr>
        <w:tabs>
          <w:tab w:val="left" w:pos="504"/>
        </w:tabs>
        <w:spacing w:before="240"/>
        <w:rPr>
          <w:sz w:val="24"/>
          <w:szCs w:val="24"/>
        </w:rPr>
      </w:pPr>
      <w:bookmarkStart w:id="237" w:name="_Toc500529256"/>
      <w:bookmarkStart w:id="238" w:name="_Toc500531398"/>
      <w:bookmarkStart w:id="239" w:name="_Toc500533071"/>
      <w:bookmarkStart w:id="240" w:name="_Toc500534039"/>
      <w:bookmarkStart w:id="241" w:name="_Toc500534123"/>
      <w:bookmarkStart w:id="242" w:name="_Toc500534207"/>
      <w:bookmarkStart w:id="243" w:name="_Toc500534291"/>
      <w:bookmarkStart w:id="244" w:name="_Toc500537857"/>
      <w:bookmarkStart w:id="245" w:name="_Toc500596996"/>
      <w:bookmarkStart w:id="246" w:name="_Toc130109258"/>
      <w:bookmarkEnd w:id="237"/>
      <w:bookmarkEnd w:id="238"/>
      <w:bookmarkEnd w:id="239"/>
      <w:bookmarkEnd w:id="240"/>
      <w:bookmarkEnd w:id="241"/>
      <w:bookmarkEnd w:id="242"/>
      <w:bookmarkEnd w:id="243"/>
      <w:bookmarkEnd w:id="244"/>
      <w:bookmarkEnd w:id="245"/>
      <w:r w:rsidRPr="001801A3">
        <w:rPr>
          <w:sz w:val="24"/>
          <w:szCs w:val="24"/>
        </w:rPr>
        <w:t>Häufigkeit der Zuchtverwendung</w:t>
      </w:r>
      <w:bookmarkEnd w:id="246"/>
    </w:p>
    <w:p w14:paraId="32AD5898" w14:textId="0160532A" w:rsidR="00674A9C" w:rsidRPr="00934C47" w:rsidRDefault="00674A9C" w:rsidP="00674A9C">
      <w:pPr>
        <w:spacing w:before="120"/>
      </w:pPr>
      <w:r>
        <w:t xml:space="preserve">Die Hündin darf in einem Kalenderjahr nur einen Wurf haben. Für einen Wurf im folgenden Kalenderjahr darf eine Hündin nicht vor dem 01.11.des Jahres, in dem sie den Wurf hatte, gedeckt werden. Fällt der Wurf wider Erwarten vor dem 01.01. des folgenden Jahres, gilt die Zuchtsperre für das gesamte folgende Jahr, genauso, wie wenn die Hündin erst nach dem 01.01. geworfen hätte. Werden mehr als 10 Welpen aufgezogen, so muss der Mindestabstand zwischen zwei Würfen 16 Monate betragen. Diese Regelung gilt nicht bei einer Ammenaufzucht. Die Amme darf mit eigenen Welpen und Ammenwelpen nicht mehr als 8 Welpen aufziehen. Die Ammenaufzucht darf nicht vor Beendigung der 6. Lebenswoche abgebrochen werden. Auch die Amme muss von einem Zuchtwart des DMC oder einem Tierarzt kontrolliert werden können. Es dürfen nicht mehr als 3 Würfe im Kalenderjahr pro Zuchtstätte und oder pro Zwingernamen erfolgen. </w:t>
      </w:r>
      <w:proofErr w:type="gramStart"/>
      <w:r>
        <w:t>Würfe</w:t>
      </w:r>
      <w:proofErr w:type="gramEnd"/>
      <w:r>
        <w:t xml:space="preserve"> bei denen alle Welpen während der Aufzucht versterben sind nicht zu berücksichtigen. Parallel dürfen höchstens zwei Würfe aufgezogen werden – vorausgesetzt die räumlichen Voraussetzungen sind gegeben und es </w:t>
      </w:r>
      <w:r>
        <w:lastRenderedPageBreak/>
        <w:t xml:space="preserve">wurden keine Auflagen bei der </w:t>
      </w:r>
      <w:proofErr w:type="spellStart"/>
      <w:r>
        <w:t>Zuchtstättenabnahme</w:t>
      </w:r>
      <w:proofErr w:type="spellEnd"/>
      <w:r>
        <w:t xml:space="preserve"> erteilt. Es wird empfohlen möglichst keine Überschneidung der Würfe zu planen.</w:t>
      </w:r>
    </w:p>
    <w:p w14:paraId="459C91B5" w14:textId="77777777" w:rsidR="00674A9C" w:rsidRPr="00674A9C" w:rsidRDefault="00674A9C" w:rsidP="001801A3">
      <w:pPr>
        <w:pStyle w:val="berschrift1"/>
        <w:numPr>
          <w:ilvl w:val="0"/>
          <w:numId w:val="4"/>
        </w:numPr>
        <w:tabs>
          <w:tab w:val="left" w:pos="504"/>
        </w:tabs>
        <w:spacing w:before="240"/>
        <w:rPr>
          <w:sz w:val="24"/>
          <w:szCs w:val="24"/>
        </w:rPr>
      </w:pPr>
      <w:bookmarkStart w:id="247" w:name="_Toc130109259"/>
      <w:r w:rsidRPr="00674A9C">
        <w:rPr>
          <w:sz w:val="24"/>
          <w:szCs w:val="24"/>
        </w:rPr>
        <w:t>Anzahl der Würfe in der Zuchtstätte /pro Zwingernamen</w:t>
      </w:r>
      <w:bookmarkEnd w:id="247"/>
      <w:r w:rsidRPr="00674A9C">
        <w:rPr>
          <w:sz w:val="24"/>
          <w:szCs w:val="24"/>
        </w:rPr>
        <w:t xml:space="preserve"> </w:t>
      </w:r>
    </w:p>
    <w:p w14:paraId="1B0FCBDD" w14:textId="3B0EE60F" w:rsidR="00674A9C" w:rsidRPr="00674A9C" w:rsidRDefault="00674A9C" w:rsidP="00674A9C">
      <w:pPr>
        <w:pStyle w:val="berschrift1"/>
        <w:tabs>
          <w:tab w:val="left" w:pos="504"/>
        </w:tabs>
        <w:spacing w:before="120"/>
        <w:ind w:left="0" w:firstLine="0"/>
        <w:rPr>
          <w:b w:val="0"/>
          <w:bCs w:val="0"/>
          <w:sz w:val="22"/>
          <w:szCs w:val="22"/>
        </w:rPr>
      </w:pPr>
      <w:bookmarkStart w:id="248" w:name="_Toc130108671"/>
      <w:bookmarkStart w:id="249" w:name="_Toc130109260"/>
      <w:r w:rsidRPr="00674A9C">
        <w:rPr>
          <w:b w:val="0"/>
          <w:bCs w:val="0"/>
          <w:sz w:val="22"/>
          <w:szCs w:val="22"/>
        </w:rPr>
        <w:t xml:space="preserve">Es dürfen nicht mehr als 3 Würfe im Kalenderjahr pro Zuchtstätte und oder pro Zwingernamen erfolgen. </w:t>
      </w:r>
      <w:proofErr w:type="gramStart"/>
      <w:r w:rsidRPr="00674A9C">
        <w:rPr>
          <w:b w:val="0"/>
          <w:bCs w:val="0"/>
          <w:sz w:val="22"/>
          <w:szCs w:val="22"/>
        </w:rPr>
        <w:t>Würfe</w:t>
      </w:r>
      <w:proofErr w:type="gramEnd"/>
      <w:r w:rsidRPr="00674A9C">
        <w:rPr>
          <w:b w:val="0"/>
          <w:bCs w:val="0"/>
          <w:sz w:val="22"/>
          <w:szCs w:val="22"/>
        </w:rPr>
        <w:t xml:space="preserve"> bei denen alle Welpen während der Aufzucht versterben sind nicht zu berücksichtigen. Parallel dürfen höchstens zwei Würfe aufgezogen werden – vorausgesetzt die räumlichen Voraussetzungen sind gegeben und es wurden keine Auflagen bei der </w:t>
      </w:r>
      <w:proofErr w:type="spellStart"/>
      <w:r w:rsidRPr="00674A9C">
        <w:rPr>
          <w:b w:val="0"/>
          <w:bCs w:val="0"/>
          <w:sz w:val="22"/>
          <w:szCs w:val="22"/>
        </w:rPr>
        <w:t>Zuchtstättenabnahme</w:t>
      </w:r>
      <w:proofErr w:type="spellEnd"/>
      <w:r w:rsidRPr="00674A9C">
        <w:rPr>
          <w:b w:val="0"/>
          <w:bCs w:val="0"/>
          <w:sz w:val="22"/>
          <w:szCs w:val="22"/>
        </w:rPr>
        <w:t xml:space="preserve"> erteilt. Es wird empfohlen möglichst keine Überschneidung der Würfe zu planen. Diese Beschränkung gilt nicht für Züchter, die im staatlichen Dienst für den Eigenbedarf als Züchter tätig sind und die den Nachweis erbringen können, dass neben den räumlichen Voraussetzungen auch die notwendige Betreuungsperson zur Verfügung steht.</w:t>
      </w:r>
      <w:bookmarkEnd w:id="248"/>
      <w:bookmarkEnd w:id="249"/>
    </w:p>
    <w:p w14:paraId="7793DCEB" w14:textId="3BA3EEE0" w:rsidR="004A1AA9" w:rsidRPr="001801A3" w:rsidRDefault="00592E2E" w:rsidP="001801A3">
      <w:pPr>
        <w:pStyle w:val="berschrift1"/>
        <w:numPr>
          <w:ilvl w:val="0"/>
          <w:numId w:val="4"/>
        </w:numPr>
        <w:tabs>
          <w:tab w:val="left" w:pos="504"/>
        </w:tabs>
        <w:spacing w:before="240"/>
        <w:rPr>
          <w:sz w:val="24"/>
          <w:szCs w:val="24"/>
        </w:rPr>
      </w:pPr>
      <w:bookmarkStart w:id="250" w:name="_Toc130109261"/>
      <w:r w:rsidRPr="001801A3">
        <w:rPr>
          <w:sz w:val="24"/>
          <w:szCs w:val="24"/>
        </w:rPr>
        <w:t>Wurfabnahme</w:t>
      </w:r>
      <w:bookmarkEnd w:id="250"/>
    </w:p>
    <w:p w14:paraId="721D079E" w14:textId="084D12DF" w:rsidR="007C2ED5" w:rsidRPr="00EF3F16" w:rsidRDefault="00592E2E" w:rsidP="007C2ED5">
      <w:pPr>
        <w:pStyle w:val="Textkrper"/>
        <w:spacing w:before="120"/>
        <w:ind w:left="0"/>
        <w:jc w:val="both"/>
      </w:pPr>
      <w:r w:rsidRPr="00BE48DF">
        <w:t xml:space="preserve">Innerhalb </w:t>
      </w:r>
      <w:r w:rsidR="007C2ED5" w:rsidRPr="00EF3F16">
        <w:t xml:space="preserve">von 14 Tagen nach dem Deckakt hat der </w:t>
      </w:r>
      <w:r w:rsidR="007C2ED5" w:rsidRPr="007C2ED5">
        <w:t xml:space="preserve">Züchter </w:t>
      </w:r>
      <w:r w:rsidR="007C2ED5" w:rsidRPr="00EF3F16">
        <w:t>den Original-Deckschein und</w:t>
      </w:r>
      <w:r w:rsidR="007C2ED5">
        <w:t xml:space="preserve"> </w:t>
      </w:r>
      <w:r w:rsidR="007C2ED5" w:rsidRPr="00EF3F16">
        <w:t>eine Ahnentafelkopie des Deckrüden zum Zuchtbuchamt zu übersenden. Der Wurf ist nach dem</w:t>
      </w:r>
      <w:r w:rsidR="007C2ED5">
        <w:t xml:space="preserve"> </w:t>
      </w:r>
      <w:r w:rsidR="007C2ED5" w:rsidRPr="00EF3F16">
        <w:t>Werfen ebenfalls innerhalb von 14 Tagen schriftlich beim Zuchtbuchamt zu melden.</w:t>
      </w:r>
    </w:p>
    <w:p w14:paraId="5EBA3275" w14:textId="1B957811" w:rsidR="007C2ED5" w:rsidRPr="00EF3F16" w:rsidRDefault="007C2ED5" w:rsidP="007C2ED5">
      <w:pPr>
        <w:pStyle w:val="Textkrper"/>
        <w:spacing w:before="120"/>
        <w:ind w:left="0"/>
        <w:jc w:val="both"/>
      </w:pPr>
      <w:r w:rsidRPr="00EF3F16">
        <w:t>Die Wurfabnahme hat in der achten Lebenswoche</w:t>
      </w:r>
      <w:r>
        <w:t xml:space="preserve"> </w:t>
      </w:r>
      <w:r w:rsidRPr="007C2ED5">
        <w:t xml:space="preserve">grundsätzlich </w:t>
      </w:r>
      <w:r w:rsidRPr="00EF3F16">
        <w:t xml:space="preserve">durch </w:t>
      </w:r>
      <w:r w:rsidRPr="007C2ED5">
        <w:t>einen DMC-</w:t>
      </w:r>
      <w:r w:rsidRPr="00EF3F16">
        <w:t>Zuchtwart</w:t>
      </w:r>
      <w:r>
        <w:t xml:space="preserve"> </w:t>
      </w:r>
      <w:r w:rsidRPr="007C2ED5">
        <w:t xml:space="preserve">in Ausnahmefällen durch einen Tierarzt </w:t>
      </w:r>
      <w:r w:rsidRPr="00EF3F16">
        <w:t>zu erfolgen. Dieser hat auf</w:t>
      </w:r>
      <w:r>
        <w:t xml:space="preserve"> </w:t>
      </w:r>
      <w:r w:rsidRPr="00EF3F16">
        <w:t>dem Wurfmeldebogen den Wurfabnahmebericht zu erstellen</w:t>
      </w:r>
      <w:r w:rsidRPr="007C2ED5">
        <w:t>, der anschließend dem Zuchtbuchamt übersandt wird</w:t>
      </w:r>
      <w:r w:rsidRPr="00EF3F16">
        <w:t>. Die Welpen</w:t>
      </w:r>
      <w:r>
        <w:t xml:space="preserve"> </w:t>
      </w:r>
      <w:r w:rsidRPr="007C2ED5">
        <w:t>müssen vor der Wurfabnahme durch einen Tierarzt</w:t>
      </w:r>
      <w:r w:rsidRPr="00EF3F16">
        <w:t xml:space="preserve"> </w:t>
      </w:r>
      <w:r w:rsidRPr="00837D9F">
        <w:t>mit einem</w:t>
      </w:r>
      <w:r>
        <w:t xml:space="preserve"> </w:t>
      </w:r>
      <w:r w:rsidRPr="00EF3F16">
        <w:t>Mikrochip gekennzeichnet</w:t>
      </w:r>
      <w:r>
        <w:t xml:space="preserve"> </w:t>
      </w:r>
      <w:r w:rsidRPr="007C2ED5">
        <w:t>werden</w:t>
      </w:r>
      <w:r w:rsidRPr="00EF3F16">
        <w:t>. Werden mehr als 10 Welpen</w:t>
      </w:r>
      <w:r>
        <w:t xml:space="preserve"> </w:t>
      </w:r>
      <w:r w:rsidRPr="007C2ED5">
        <w:t xml:space="preserve">durch eine Hündin </w:t>
      </w:r>
      <w:r w:rsidRPr="00EF3F16">
        <w:t>ohne Amme aufgezogen, so müssen</w:t>
      </w:r>
      <w:r>
        <w:t xml:space="preserve"> </w:t>
      </w:r>
      <w:r w:rsidRPr="00EF3F16">
        <w:t>Mutterhündin und Welpen in den ersten zwei Wochen nach dem Werfen durch einen Tierarzt oder</w:t>
      </w:r>
      <w:r>
        <w:t xml:space="preserve"> </w:t>
      </w:r>
      <w:r w:rsidRPr="00EF3F16">
        <w:t xml:space="preserve">einen </w:t>
      </w:r>
      <w:r w:rsidRPr="007C2ED5">
        <w:t>DMC-</w:t>
      </w:r>
      <w:r>
        <w:t xml:space="preserve">Zuchtwart </w:t>
      </w:r>
      <w:r w:rsidRPr="00EF3F16">
        <w:t>begutachtet werden.</w:t>
      </w:r>
    </w:p>
    <w:p w14:paraId="282E884C" w14:textId="77777777" w:rsidR="007C2ED5" w:rsidRPr="00EF3F16" w:rsidRDefault="007C2ED5" w:rsidP="007C2ED5">
      <w:pPr>
        <w:pStyle w:val="Textkrper"/>
        <w:spacing w:before="120"/>
        <w:ind w:left="0"/>
        <w:jc w:val="both"/>
      </w:pPr>
      <w:r w:rsidRPr="00EF3F16">
        <w:t>Es wird dem Züchter empfohlen, Welpen mit schweren Defekten nicht aufzuziehen. Für die Tötung</w:t>
      </w:r>
      <w:r>
        <w:t xml:space="preserve"> </w:t>
      </w:r>
      <w:r w:rsidRPr="00EF3F16">
        <w:t>solcher Welpen ist ein Tierarzt heranzuziehen ( Beachtung des Tierschutzgesetzes )</w:t>
      </w:r>
      <w:r w:rsidRPr="007C2ED5">
        <w:t xml:space="preserve">, dem Zuchtwart ist bei Wurfabnahme ein tierärztliches Attest über die Tötung vorzulegen. Dieses Attest hat den Grund, weshalb der Welpe eingeschläfert werden musste, zu beinhalten. </w:t>
      </w:r>
      <w:r w:rsidRPr="00EF3F16">
        <w:t>Die Welpen</w:t>
      </w:r>
      <w:r>
        <w:t xml:space="preserve"> </w:t>
      </w:r>
      <w:r w:rsidRPr="00EF3F16">
        <w:t>dürfen nicht vor Vollendung der 8. Lebenswoche und nicht vor der Wurfabnahme abgegeben werden.</w:t>
      </w:r>
    </w:p>
    <w:p w14:paraId="1C2FA4A0" w14:textId="65768572" w:rsidR="007C2ED5" w:rsidRPr="007C2ED5" w:rsidRDefault="007C2ED5" w:rsidP="007C2ED5">
      <w:pPr>
        <w:pStyle w:val="Textkrper"/>
        <w:spacing w:before="120"/>
        <w:ind w:left="0"/>
        <w:jc w:val="both"/>
      </w:pPr>
      <w:r w:rsidRPr="00EF3F16">
        <w:t xml:space="preserve">Sie müssen entwurmt und </w:t>
      </w:r>
      <w:r w:rsidRPr="007C2ED5">
        <w:t xml:space="preserve">SHLP-geimpft </w:t>
      </w:r>
      <w:r w:rsidRPr="00EF3F16">
        <w:t xml:space="preserve">sein. </w:t>
      </w:r>
      <w:r w:rsidRPr="007C2ED5">
        <w:t>Die Vorlage eines internationalen Impfpasses (Heimtierausweis) mit versiegelten Daten des Welpen und dem Züchter als Erstbesitzer ist dem Zuchtwart bei Wurfabnahme vorzulegen.</w:t>
      </w:r>
    </w:p>
    <w:p w14:paraId="6ACB5FDF" w14:textId="77777777" w:rsidR="007C2ED5" w:rsidRPr="00EF3F16" w:rsidRDefault="007C2ED5" w:rsidP="007C2ED5">
      <w:pPr>
        <w:pStyle w:val="Textkrper"/>
        <w:spacing w:before="120"/>
        <w:ind w:left="0"/>
        <w:jc w:val="both"/>
      </w:pPr>
      <w:r w:rsidRPr="00EF3F16">
        <w:t>Die Zwingerüberwachung ist Aufgabe des Zuchtwartes. Der</w:t>
      </w:r>
      <w:r>
        <w:t xml:space="preserve"> </w:t>
      </w:r>
      <w:r w:rsidRPr="00EF3F16">
        <w:t>Zuchtwart hat auch vor der Wurfabnahme jederzeit zu vernünftigen Zeiten das Recht, einen Wurf zu</w:t>
      </w:r>
      <w:r>
        <w:t xml:space="preserve"> </w:t>
      </w:r>
      <w:r w:rsidRPr="00EF3F16">
        <w:t>begutachten.</w:t>
      </w:r>
    </w:p>
    <w:p w14:paraId="1729CE5F" w14:textId="77777777" w:rsidR="007C2ED5" w:rsidRDefault="007C2ED5" w:rsidP="007C2ED5">
      <w:pPr>
        <w:pStyle w:val="Textkrper"/>
        <w:spacing w:before="120"/>
        <w:ind w:left="0"/>
        <w:jc w:val="both"/>
      </w:pPr>
      <w:r w:rsidRPr="00EF3F16">
        <w:t>Zuchttiere und Welpen müssen artgerecht untergebracht sein, frei von Ungeziefer und sauber</w:t>
      </w:r>
      <w:r>
        <w:t xml:space="preserve"> </w:t>
      </w:r>
      <w:r w:rsidRPr="00EF3F16">
        <w:t>gehalten werden.</w:t>
      </w:r>
      <w:r>
        <w:t xml:space="preserve"> </w:t>
      </w:r>
    </w:p>
    <w:p w14:paraId="3758B621" w14:textId="68DC2920" w:rsidR="00FC26C0" w:rsidRPr="007C2ED5" w:rsidRDefault="007C2ED5" w:rsidP="007C2ED5">
      <w:pPr>
        <w:pStyle w:val="Textkrper"/>
        <w:spacing w:before="120"/>
        <w:ind w:left="0"/>
        <w:jc w:val="both"/>
      </w:pPr>
      <w:r w:rsidRPr="007C2ED5">
        <w:t>Der Züchter hat das Formular „Checkliste für die Wurfabnahme“ zu beachten.</w:t>
      </w:r>
    </w:p>
    <w:p w14:paraId="4E6BE27C" w14:textId="77777777" w:rsidR="004A1AA9" w:rsidRPr="001801A3" w:rsidRDefault="00592E2E" w:rsidP="00FC26C0">
      <w:pPr>
        <w:pStyle w:val="berschrift1"/>
        <w:numPr>
          <w:ilvl w:val="1"/>
          <w:numId w:val="4"/>
        </w:numPr>
        <w:tabs>
          <w:tab w:val="left" w:pos="505"/>
        </w:tabs>
        <w:spacing w:before="240"/>
        <w:rPr>
          <w:sz w:val="24"/>
          <w:szCs w:val="24"/>
        </w:rPr>
      </w:pPr>
      <w:bookmarkStart w:id="251" w:name="_Toc500529260"/>
      <w:bookmarkStart w:id="252" w:name="_Toc500531402"/>
      <w:bookmarkStart w:id="253" w:name="_Toc500533075"/>
      <w:bookmarkStart w:id="254" w:name="_Toc500534043"/>
      <w:bookmarkStart w:id="255" w:name="_Toc500534127"/>
      <w:bookmarkStart w:id="256" w:name="_Toc500534211"/>
      <w:bookmarkStart w:id="257" w:name="_Toc500534295"/>
      <w:bookmarkStart w:id="258" w:name="_Toc500537861"/>
      <w:bookmarkStart w:id="259" w:name="_Toc500597000"/>
      <w:bookmarkStart w:id="260" w:name="_Toc130109262"/>
      <w:bookmarkEnd w:id="251"/>
      <w:bookmarkEnd w:id="252"/>
      <w:bookmarkEnd w:id="253"/>
      <w:bookmarkEnd w:id="254"/>
      <w:bookmarkEnd w:id="255"/>
      <w:bookmarkEnd w:id="256"/>
      <w:bookmarkEnd w:id="257"/>
      <w:bookmarkEnd w:id="258"/>
      <w:bookmarkEnd w:id="259"/>
      <w:r w:rsidRPr="001801A3">
        <w:rPr>
          <w:sz w:val="24"/>
          <w:szCs w:val="24"/>
        </w:rPr>
        <w:t>Kaiserschnitte</w:t>
      </w:r>
      <w:bookmarkEnd w:id="260"/>
    </w:p>
    <w:p w14:paraId="1BDC9121" w14:textId="77777777" w:rsidR="004A1AA9" w:rsidRPr="00BE48DF" w:rsidRDefault="00592E2E" w:rsidP="001801A3">
      <w:pPr>
        <w:pStyle w:val="Textkrper"/>
        <w:spacing w:before="120"/>
        <w:ind w:left="0"/>
        <w:jc w:val="both"/>
      </w:pPr>
      <w:r w:rsidRPr="00BE48DF">
        <w:t xml:space="preserve">Hündinnen, die zwei Würfe </w:t>
      </w:r>
      <w:r w:rsidR="0048602B" w:rsidRPr="001801A3">
        <w:rPr>
          <w:noProof/>
          <w:sz w:val="24"/>
          <w:szCs w:val="24"/>
          <w:lang w:bidi="ar-SA"/>
        </w:rPr>
        <w:drawing>
          <wp:anchor distT="0" distB="0" distL="0" distR="0" simplePos="0" relativeHeight="251662336" behindDoc="1" locked="0" layoutInCell="1" allowOverlap="1" wp14:anchorId="1CF5F2C6" wp14:editId="226F473C">
            <wp:simplePos x="0" y="0"/>
            <wp:positionH relativeFrom="page">
              <wp:align>center</wp:align>
            </wp:positionH>
            <wp:positionV relativeFrom="page">
              <wp:align>center</wp:align>
            </wp:positionV>
            <wp:extent cx="3477600" cy="3438000"/>
            <wp:effectExtent l="0" t="0" r="889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4" cstate="print"/>
                    <a:stretch>
                      <a:fillRect/>
                    </a:stretch>
                  </pic:blipFill>
                  <pic:spPr>
                    <a:xfrm>
                      <a:off x="0" y="0"/>
                      <a:ext cx="3477600" cy="343800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BE48DF">
        <w:t>mittels Kaiserschnitt</w:t>
      </w:r>
      <w:proofErr w:type="gramEnd"/>
      <w:r w:rsidRPr="00BE48DF">
        <w:t xml:space="preserve"> zur Welt gebracht haben, sind von der weiteren Zuchtverwendung ausgeschlossen.</w:t>
      </w:r>
    </w:p>
    <w:p w14:paraId="77B86FE8" w14:textId="77777777" w:rsidR="004A1AA9" w:rsidRPr="001801A3" w:rsidRDefault="00592E2E" w:rsidP="001801A3">
      <w:pPr>
        <w:pStyle w:val="berschrift1"/>
        <w:numPr>
          <w:ilvl w:val="0"/>
          <w:numId w:val="4"/>
        </w:numPr>
        <w:tabs>
          <w:tab w:val="left" w:pos="504"/>
        </w:tabs>
        <w:spacing w:before="240"/>
        <w:rPr>
          <w:sz w:val="24"/>
          <w:szCs w:val="24"/>
        </w:rPr>
      </w:pPr>
      <w:bookmarkStart w:id="261" w:name="_Toc500529262"/>
      <w:bookmarkStart w:id="262" w:name="_Toc500531404"/>
      <w:bookmarkStart w:id="263" w:name="_Toc500533077"/>
      <w:bookmarkStart w:id="264" w:name="_Toc500534045"/>
      <w:bookmarkStart w:id="265" w:name="_Toc500534129"/>
      <w:bookmarkStart w:id="266" w:name="_Toc500534213"/>
      <w:bookmarkStart w:id="267" w:name="_Toc500534297"/>
      <w:bookmarkStart w:id="268" w:name="_Toc500537863"/>
      <w:bookmarkStart w:id="269" w:name="_Toc500597002"/>
      <w:bookmarkStart w:id="270" w:name="_Toc500529263"/>
      <w:bookmarkStart w:id="271" w:name="_Toc500531405"/>
      <w:bookmarkStart w:id="272" w:name="_Toc500533078"/>
      <w:bookmarkStart w:id="273" w:name="_Toc500534046"/>
      <w:bookmarkStart w:id="274" w:name="_Toc500534130"/>
      <w:bookmarkStart w:id="275" w:name="_Toc500534214"/>
      <w:bookmarkStart w:id="276" w:name="_Toc500534298"/>
      <w:bookmarkStart w:id="277" w:name="_Toc500537864"/>
      <w:bookmarkStart w:id="278" w:name="_Toc500597003"/>
      <w:bookmarkStart w:id="279" w:name="_Toc130109263"/>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1801A3">
        <w:rPr>
          <w:sz w:val="24"/>
          <w:szCs w:val="24"/>
        </w:rPr>
        <w:t>Zuchtbuchamt</w:t>
      </w:r>
      <w:bookmarkEnd w:id="279"/>
    </w:p>
    <w:p w14:paraId="79AA1E13" w14:textId="77777777" w:rsidR="004A1AA9" w:rsidRPr="001801A3" w:rsidRDefault="00592E2E" w:rsidP="00FC26C0">
      <w:pPr>
        <w:pStyle w:val="berschrift1"/>
        <w:numPr>
          <w:ilvl w:val="1"/>
          <w:numId w:val="4"/>
        </w:numPr>
        <w:tabs>
          <w:tab w:val="left" w:pos="505"/>
        </w:tabs>
        <w:spacing w:before="240"/>
        <w:rPr>
          <w:sz w:val="24"/>
          <w:szCs w:val="24"/>
        </w:rPr>
      </w:pPr>
      <w:bookmarkStart w:id="280" w:name="_Toc130109264"/>
      <w:r w:rsidRPr="001801A3">
        <w:rPr>
          <w:sz w:val="24"/>
          <w:szCs w:val="24"/>
        </w:rPr>
        <w:t>Zuchtbuchführung</w:t>
      </w:r>
      <w:bookmarkEnd w:id="280"/>
    </w:p>
    <w:p w14:paraId="0E50B66B" w14:textId="77777777" w:rsidR="004A1AA9" w:rsidRPr="00BE48DF" w:rsidRDefault="00592E2E" w:rsidP="001801A3">
      <w:pPr>
        <w:pStyle w:val="Textkrper"/>
        <w:spacing w:before="120"/>
        <w:ind w:left="0"/>
        <w:jc w:val="both"/>
      </w:pPr>
      <w:r w:rsidRPr="00BE48DF">
        <w:t>Zuchtbuch ist das Zuchtbuch des DMC e.V.</w:t>
      </w:r>
    </w:p>
    <w:p w14:paraId="357A5E88" w14:textId="77777777" w:rsidR="00934C47" w:rsidRPr="00934C47" w:rsidRDefault="00934C47" w:rsidP="00934C47">
      <w:pPr>
        <w:pStyle w:val="Textkrper"/>
        <w:spacing w:before="120"/>
        <w:ind w:left="0"/>
        <w:jc w:val="both"/>
      </w:pPr>
      <w:bookmarkStart w:id="281" w:name="_Toc500597006"/>
      <w:bookmarkEnd w:id="281"/>
      <w:r w:rsidRPr="00934C47">
        <w:t xml:space="preserve">Das Zuchtbuchamt überprüft vor der Eintragung eines Wurfes, ob die Voraussetzungen dieser Zuchtordnung und der Kör-/ZTP-Ordnung erfüllt sind. Das Zuchtbuchamt prüft weiterhin, ob für den Wurf Ahnentafeln für die </w:t>
      </w:r>
      <w:proofErr w:type="spellStart"/>
      <w:r w:rsidRPr="00934C47">
        <w:t>Körzucht</w:t>
      </w:r>
      <w:proofErr w:type="spellEnd"/>
      <w:r w:rsidRPr="00934C47">
        <w:t xml:space="preserve"> oder für die Leistungszucht auszustellen sind. </w:t>
      </w:r>
    </w:p>
    <w:p w14:paraId="32895CC0" w14:textId="77777777" w:rsidR="00934C47" w:rsidRPr="00934C47" w:rsidRDefault="00934C47" w:rsidP="00934C47">
      <w:pPr>
        <w:pStyle w:val="Textkrper"/>
        <w:spacing w:before="120"/>
        <w:ind w:left="0"/>
        <w:jc w:val="both"/>
      </w:pPr>
      <w:r w:rsidRPr="00934C47">
        <w:t xml:space="preserve">Das Zuchtbuchamt ist für alle die Zuchtbuchführung betreffenden Fragen zuständig. </w:t>
      </w:r>
    </w:p>
    <w:p w14:paraId="5AB80751" w14:textId="77777777" w:rsidR="00934C47" w:rsidRPr="00934C47" w:rsidRDefault="00934C47" w:rsidP="00934C47">
      <w:pPr>
        <w:pStyle w:val="Textkrper"/>
        <w:spacing w:before="120"/>
        <w:ind w:left="0"/>
        <w:jc w:val="both"/>
      </w:pPr>
      <w:r w:rsidRPr="00934C47">
        <w:t xml:space="preserve">Das Zuchtbuchamt führt eine Liste über die jeweiligen Eigentumsverhältnisse im Wirkungsbereich des DMC e.V. gezüchteter oder stehender Hunde. </w:t>
      </w:r>
    </w:p>
    <w:p w14:paraId="7C9B3CD3" w14:textId="586E4F93" w:rsidR="000268D2" w:rsidRDefault="00934C47" w:rsidP="00934C47">
      <w:pPr>
        <w:pStyle w:val="Textkrper"/>
        <w:spacing w:before="120"/>
        <w:ind w:left="0"/>
        <w:jc w:val="both"/>
        <w:rPr>
          <w:b/>
          <w:bCs/>
          <w:sz w:val="24"/>
          <w:szCs w:val="24"/>
        </w:rPr>
      </w:pPr>
      <w:r w:rsidRPr="00934C47">
        <w:lastRenderedPageBreak/>
        <w:t>Bei einem Eigentumswechsel muss die Original-Ahnentafel und ein vorliegender Kaufvertrag dem Zuchtbuchamt eingereicht werden. Das Zuchtbuchamt bestätigt die Registrierung des neuen Eigentümers. Die Kosten hierfür trägt der neue Eigentümer. Ein Wechsel der Eigentumsverhältnisse einer Hündin ist 4 Wochen vor einem geplanten Deckakt beim Zuchtbuchamt einzureichen. In die Ahnentafel von Hündinnen werden durch das Zuchtbuchamt sämtliche Wurfdaten und -stärken eingetragen. Aus diesem Grund ist es unerlässlich, dass bei der Einreichung der Wurfunterlagen die Original-Ahnentafel der Mutterhündin mit eingereicht wird. Aus dem Ausland importierte Hunde müssen ins Zuchtbuch des DMC übernommen werden. Diese Übernahme hat vor dem HD/ED/LÜW-Röntgen oder vor der Meldung zu einer ZTP oder Körung zu erfolgen.</w:t>
      </w:r>
      <w:r w:rsidRPr="00934C47">
        <w:rPr>
          <w:rFonts w:ascii="Calibri" w:eastAsiaTheme="minorHAnsi" w:hAnsi="Calibri" w:cs="Calibri"/>
          <w:color w:val="000000"/>
          <w:lang w:eastAsia="en-US" w:bidi="ar-SA"/>
        </w:rPr>
        <w:t xml:space="preserve"> </w:t>
      </w:r>
    </w:p>
    <w:p w14:paraId="62193B39" w14:textId="09D99E51" w:rsidR="004A1AA9" w:rsidRPr="00542B12" w:rsidRDefault="00592E2E" w:rsidP="00FC26C0">
      <w:pPr>
        <w:pStyle w:val="berschrift1"/>
        <w:numPr>
          <w:ilvl w:val="1"/>
          <w:numId w:val="4"/>
        </w:numPr>
        <w:tabs>
          <w:tab w:val="left" w:pos="505"/>
        </w:tabs>
        <w:spacing w:before="240"/>
        <w:rPr>
          <w:sz w:val="24"/>
          <w:szCs w:val="24"/>
        </w:rPr>
      </w:pPr>
      <w:bookmarkStart w:id="282" w:name="_Toc130109265"/>
      <w:r w:rsidRPr="00542B12">
        <w:rPr>
          <w:sz w:val="24"/>
          <w:szCs w:val="24"/>
        </w:rPr>
        <w:t>Eintragungen in das Zuchtbuch</w:t>
      </w:r>
      <w:bookmarkEnd w:id="282"/>
    </w:p>
    <w:p w14:paraId="7D01D2DE" w14:textId="56564BE3" w:rsidR="004A1AA9" w:rsidRPr="00BE48DF" w:rsidRDefault="00592E2E" w:rsidP="00542B12">
      <w:pPr>
        <w:pStyle w:val="Textkrper"/>
        <w:spacing w:before="120"/>
        <w:ind w:left="0"/>
        <w:jc w:val="both"/>
      </w:pPr>
      <w:r w:rsidRPr="00BE48DF">
        <w:t>Nach</w:t>
      </w:r>
      <w:r w:rsidRPr="00542B12">
        <w:t xml:space="preserve"> </w:t>
      </w:r>
      <w:r w:rsidRPr="00BE48DF">
        <w:t>erfolgter</w:t>
      </w:r>
      <w:r w:rsidRPr="00542B12">
        <w:t xml:space="preserve"> </w:t>
      </w:r>
      <w:r w:rsidRPr="00BE48DF">
        <w:t>Wurfabnahme</w:t>
      </w:r>
      <w:r w:rsidRPr="00542B12">
        <w:t xml:space="preserve"> </w:t>
      </w:r>
      <w:r w:rsidRPr="00BE48DF">
        <w:t>durch</w:t>
      </w:r>
      <w:r w:rsidRPr="00542B12">
        <w:t xml:space="preserve"> </w:t>
      </w:r>
      <w:r w:rsidRPr="00BE48DF">
        <w:t>den</w:t>
      </w:r>
      <w:r w:rsidRPr="00542B12">
        <w:t xml:space="preserve"> </w:t>
      </w:r>
      <w:r w:rsidRPr="00BE48DF">
        <w:t>Zuchtwart</w:t>
      </w:r>
      <w:r w:rsidRPr="00542B12">
        <w:t xml:space="preserve"> </w:t>
      </w:r>
      <w:r w:rsidRPr="00BE48DF">
        <w:t>ist</w:t>
      </w:r>
      <w:r w:rsidRPr="00542B12">
        <w:t xml:space="preserve"> </w:t>
      </w:r>
      <w:r w:rsidRPr="00BE48DF">
        <w:t>der</w:t>
      </w:r>
      <w:r w:rsidRPr="00542B12">
        <w:t xml:space="preserve"> </w:t>
      </w:r>
      <w:r w:rsidRPr="00BE48DF">
        <w:t>Wurfmeldeschein,</w:t>
      </w:r>
      <w:r w:rsidRPr="00542B12">
        <w:t xml:space="preserve"> </w:t>
      </w:r>
      <w:r w:rsidRPr="00BE48DF">
        <w:t>die</w:t>
      </w:r>
      <w:r w:rsidRPr="00542B12">
        <w:t xml:space="preserve"> </w:t>
      </w:r>
      <w:r w:rsidRPr="00BE48DF">
        <w:t>Originalahnentafel der Mutterhündin, Ahnentafelkopie des Deckrüden, sowie eine Leistungskartenkopie der beiden Elterntiere dem Zuchtbuchamt</w:t>
      </w:r>
      <w:r w:rsidR="00955555">
        <w:t xml:space="preserve"> innerhalb von 12 Wochen nach Geburt</w:t>
      </w:r>
      <w:r w:rsidRPr="00542B12">
        <w:t xml:space="preserve"> </w:t>
      </w:r>
      <w:r w:rsidRPr="00BE48DF">
        <w:t>einzusenden.</w:t>
      </w:r>
    </w:p>
    <w:p w14:paraId="4A0394B2" w14:textId="1AEF9704" w:rsidR="004A1AA9" w:rsidRDefault="00592E2E" w:rsidP="000268D2">
      <w:pPr>
        <w:pStyle w:val="Textkrper"/>
        <w:spacing w:before="120"/>
        <w:ind w:left="0"/>
        <w:jc w:val="both"/>
      </w:pPr>
      <w:r w:rsidRPr="00BE48DF">
        <w:t>Abgenommene Würfe, die erst nach mehr als 4 Monaten nach dem Wurfdatum zur Eintragung gemeldet werden, werden mit der 3fachen Gebühr berechnet.</w:t>
      </w:r>
    </w:p>
    <w:p w14:paraId="7BA59FC6" w14:textId="77777777" w:rsidR="00934C47" w:rsidRPr="00934C47" w:rsidRDefault="00934C47" w:rsidP="00934C47">
      <w:pPr>
        <w:pStyle w:val="Textkrper"/>
        <w:spacing w:before="120"/>
        <w:ind w:left="0"/>
        <w:jc w:val="both"/>
      </w:pPr>
      <w:r w:rsidRPr="00934C47">
        <w:t xml:space="preserve">Das Zuchtbuchamt prüft die Vollständigkeit der Unterlagen und gibt die Informationen, insbesondere ob es sich um </w:t>
      </w:r>
      <w:proofErr w:type="spellStart"/>
      <w:r w:rsidRPr="00934C47">
        <w:t>Körzucht</w:t>
      </w:r>
      <w:proofErr w:type="spellEnd"/>
      <w:r w:rsidRPr="00934C47">
        <w:t xml:space="preserve"> oder Leistungszucht handelt, an den TG-Verlag für den Druck der Ahnentafeln weiter. </w:t>
      </w:r>
    </w:p>
    <w:p w14:paraId="066C48DC" w14:textId="77777777" w:rsidR="004A1AA9" w:rsidRPr="00D329F5" w:rsidRDefault="00592E2E" w:rsidP="000268D2">
      <w:pPr>
        <w:pStyle w:val="Textkrper"/>
        <w:spacing w:before="120"/>
        <w:ind w:left="0"/>
        <w:jc w:val="both"/>
      </w:pPr>
      <w:r w:rsidRPr="00D329F5">
        <w:t>Nachkommen von registrierten Hunden werden für 3 Generationen im Anhang des Zuchtbuches eingetragen und so lange wie registrierte Hunde behandelt. Im Übrigen gelten die Bestimmungen der Zucht- und Körordnung.</w:t>
      </w:r>
    </w:p>
    <w:p w14:paraId="0333CB62" w14:textId="77777777" w:rsidR="004A1AA9" w:rsidRPr="00542B12" w:rsidRDefault="00592E2E" w:rsidP="006B03A2">
      <w:pPr>
        <w:pStyle w:val="berschrift1"/>
        <w:numPr>
          <w:ilvl w:val="1"/>
          <w:numId w:val="4"/>
        </w:numPr>
        <w:tabs>
          <w:tab w:val="left" w:pos="505"/>
        </w:tabs>
        <w:spacing w:before="240"/>
        <w:rPr>
          <w:sz w:val="24"/>
          <w:szCs w:val="24"/>
        </w:rPr>
      </w:pPr>
      <w:bookmarkStart w:id="283" w:name="_Toc500529268"/>
      <w:bookmarkStart w:id="284" w:name="_Toc500531410"/>
      <w:bookmarkStart w:id="285" w:name="_Toc500533083"/>
      <w:bookmarkStart w:id="286" w:name="_Toc500534051"/>
      <w:bookmarkStart w:id="287" w:name="_Toc500534135"/>
      <w:bookmarkStart w:id="288" w:name="_Toc500534219"/>
      <w:bookmarkStart w:id="289" w:name="_Toc500534303"/>
      <w:bookmarkStart w:id="290" w:name="_Toc500537869"/>
      <w:bookmarkStart w:id="291" w:name="_Toc500597008"/>
      <w:bookmarkStart w:id="292" w:name="_Toc130109266"/>
      <w:bookmarkEnd w:id="283"/>
      <w:bookmarkEnd w:id="284"/>
      <w:bookmarkEnd w:id="285"/>
      <w:bookmarkEnd w:id="286"/>
      <w:bookmarkEnd w:id="287"/>
      <w:bookmarkEnd w:id="288"/>
      <w:bookmarkEnd w:id="289"/>
      <w:bookmarkEnd w:id="290"/>
      <w:bookmarkEnd w:id="291"/>
      <w:r w:rsidRPr="00542B12">
        <w:rPr>
          <w:sz w:val="24"/>
          <w:szCs w:val="24"/>
        </w:rPr>
        <w:t>Registrierungen</w:t>
      </w:r>
      <w:bookmarkEnd w:id="292"/>
    </w:p>
    <w:p w14:paraId="58B2E01D" w14:textId="77777777" w:rsidR="000268D2" w:rsidRDefault="0034014F" w:rsidP="000268D2">
      <w:pPr>
        <w:pStyle w:val="Textkrper"/>
        <w:spacing w:before="120"/>
        <w:ind w:left="0"/>
        <w:jc w:val="both"/>
      </w:pPr>
      <w:r w:rsidRPr="00BE48DF">
        <w:rPr>
          <w:noProof/>
          <w:lang w:bidi="ar-SA"/>
        </w:rPr>
        <w:drawing>
          <wp:anchor distT="0" distB="0" distL="0" distR="0" simplePos="0" relativeHeight="251657216" behindDoc="1" locked="0" layoutInCell="1" allowOverlap="1" wp14:anchorId="220C9035" wp14:editId="10BC52A3">
            <wp:simplePos x="0" y="0"/>
            <wp:positionH relativeFrom="page">
              <wp:align>center</wp:align>
            </wp:positionH>
            <wp:positionV relativeFrom="page">
              <wp:align>center</wp:align>
            </wp:positionV>
            <wp:extent cx="3477600" cy="3438000"/>
            <wp:effectExtent l="0" t="0" r="889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4" cstate="print"/>
                    <a:stretch>
                      <a:fillRect/>
                    </a:stretch>
                  </pic:blipFill>
                  <pic:spPr>
                    <a:xfrm>
                      <a:off x="0" y="0"/>
                      <a:ext cx="3477600" cy="3438000"/>
                    </a:xfrm>
                    <a:prstGeom prst="rect">
                      <a:avLst/>
                    </a:prstGeom>
                  </pic:spPr>
                </pic:pic>
              </a:graphicData>
            </a:graphic>
            <wp14:sizeRelH relativeFrom="margin">
              <wp14:pctWidth>0</wp14:pctWidth>
            </wp14:sizeRelH>
            <wp14:sizeRelV relativeFrom="margin">
              <wp14:pctHeight>0</wp14:pctHeight>
            </wp14:sizeRelV>
          </wp:anchor>
        </w:drawing>
      </w:r>
      <w:r w:rsidR="00592E2E" w:rsidRPr="00BE48DF">
        <w:t xml:space="preserve">Hunde, die keinen von der FCI anerkannten Abstammungsnachweis besitzen, können in den Registeranhang des Zuchtbuches aufgenommen werden. </w:t>
      </w:r>
    </w:p>
    <w:p w14:paraId="750E2F90" w14:textId="7E853E45" w:rsidR="005F4AB2" w:rsidRPr="00D329F5" w:rsidRDefault="00592E2E" w:rsidP="000268D2">
      <w:pPr>
        <w:pStyle w:val="Textkrper"/>
        <w:spacing w:before="120"/>
        <w:ind w:left="0"/>
        <w:jc w:val="both"/>
      </w:pPr>
      <w:r w:rsidRPr="00BE48DF">
        <w:t>Voraussetzung zur Registrierung</w:t>
      </w:r>
      <w:r w:rsidR="000268D2">
        <w:t>:</w:t>
      </w:r>
    </w:p>
    <w:p w14:paraId="3C4393A9" w14:textId="77777777" w:rsidR="002E74E5" w:rsidRPr="00DC355F" w:rsidRDefault="002E74E5" w:rsidP="002E74E5">
      <w:pPr>
        <w:pStyle w:val="Textkrper"/>
        <w:numPr>
          <w:ilvl w:val="0"/>
          <w:numId w:val="6"/>
        </w:numPr>
        <w:ind w:right="280"/>
      </w:pPr>
      <w:r w:rsidRPr="00DC355F">
        <w:t>Mindestalter des Hundes 15 Monate</w:t>
      </w:r>
    </w:p>
    <w:p w14:paraId="07849DFA" w14:textId="77777777" w:rsidR="002E74E5" w:rsidRPr="00B2047E" w:rsidRDefault="002E74E5" w:rsidP="002E74E5">
      <w:pPr>
        <w:pStyle w:val="Textkrper"/>
        <w:numPr>
          <w:ilvl w:val="0"/>
          <w:numId w:val="6"/>
        </w:numPr>
        <w:ind w:right="280"/>
      </w:pPr>
      <w:r w:rsidRPr="00DC355F">
        <w:t>Schriftl</w:t>
      </w:r>
      <w:r w:rsidRPr="00B2047E">
        <w:t>icher Antrag des Eigentümers an die DMC-Geschäftsstelle</w:t>
      </w:r>
    </w:p>
    <w:p w14:paraId="05AD42A9" w14:textId="77777777" w:rsidR="002E74E5" w:rsidRPr="00B2047E" w:rsidRDefault="002E74E5" w:rsidP="002E74E5">
      <w:pPr>
        <w:pStyle w:val="Textkrper"/>
        <w:numPr>
          <w:ilvl w:val="0"/>
          <w:numId w:val="6"/>
        </w:numPr>
        <w:ind w:right="280"/>
      </w:pPr>
      <w:r w:rsidRPr="00B2047E">
        <w:t xml:space="preserve">Bestätigung der Identifizierung des Hundes </w:t>
      </w:r>
      <w:proofErr w:type="gramStart"/>
      <w:r w:rsidRPr="00B2047E">
        <w:t>mittels Mikrochip</w:t>
      </w:r>
      <w:proofErr w:type="gramEnd"/>
      <w:r w:rsidRPr="00B2047E">
        <w:br/>
      </w:r>
    </w:p>
    <w:p w14:paraId="342D52E7" w14:textId="77777777" w:rsidR="000268D2" w:rsidRDefault="002E74E5" w:rsidP="000268D2">
      <w:pPr>
        <w:pStyle w:val="Textkrper"/>
        <w:spacing w:before="120"/>
        <w:ind w:left="0"/>
        <w:jc w:val="both"/>
      </w:pPr>
      <w:r w:rsidRPr="00B2047E">
        <w:t xml:space="preserve">Die Voraussetzung zur Registrierung ist die Vorstellung und erfolgreiche phänotypische Bestimmung bei einem VDH-Formwertrichter. Dieser bestätigt, dass der Hund vom </w:t>
      </w:r>
      <w:proofErr w:type="spellStart"/>
      <w:r w:rsidRPr="00B2047E">
        <w:t>Formwert</w:t>
      </w:r>
      <w:proofErr w:type="spellEnd"/>
      <w:r w:rsidRPr="00B2047E">
        <w:t xml:space="preserve"> den Voraussetzungen des FCI Standard Nr. 15 entspricht. Des Weiteren muss das Wesen des H</w:t>
      </w:r>
      <w:r w:rsidR="009A1EF9">
        <w:t xml:space="preserve">undes von einem </w:t>
      </w:r>
      <w:proofErr w:type="gramStart"/>
      <w:r w:rsidR="009A1EF9">
        <w:t>DMC Körmeister</w:t>
      </w:r>
      <w:proofErr w:type="gramEnd"/>
      <w:r w:rsidR="009A1EF9">
        <w:t xml:space="preserve"> </w:t>
      </w:r>
      <w:r w:rsidR="000268D2">
        <w:t>überprüft werden.</w:t>
      </w:r>
    </w:p>
    <w:p w14:paraId="62E301C5" w14:textId="42117E76" w:rsidR="00F301B2" w:rsidRDefault="002E74E5" w:rsidP="000268D2">
      <w:pPr>
        <w:pStyle w:val="Textkrper"/>
        <w:spacing w:before="120"/>
        <w:ind w:left="0"/>
        <w:jc w:val="both"/>
      </w:pPr>
      <w:r w:rsidRPr="00B2047E">
        <w:t>Der Einsatz dieser Hunde in der Zucht ist grundsätzlich nicht möglich.</w:t>
      </w:r>
    </w:p>
    <w:p w14:paraId="3E62D5A7" w14:textId="77777777" w:rsidR="002E74E5" w:rsidRPr="00542B12" w:rsidRDefault="002E74E5" w:rsidP="006B03A2">
      <w:pPr>
        <w:pStyle w:val="berschrift1"/>
        <w:numPr>
          <w:ilvl w:val="1"/>
          <w:numId w:val="4"/>
        </w:numPr>
        <w:tabs>
          <w:tab w:val="left" w:pos="505"/>
        </w:tabs>
        <w:spacing w:before="240"/>
        <w:rPr>
          <w:b w:val="0"/>
          <w:sz w:val="24"/>
          <w:szCs w:val="24"/>
        </w:rPr>
      </w:pPr>
      <w:bookmarkStart w:id="293" w:name="_Toc500529270"/>
      <w:bookmarkStart w:id="294" w:name="_Toc500531412"/>
      <w:bookmarkStart w:id="295" w:name="_Toc500533085"/>
      <w:bookmarkStart w:id="296" w:name="_Toc500534053"/>
      <w:bookmarkStart w:id="297" w:name="_Toc500534137"/>
      <w:bookmarkStart w:id="298" w:name="_Toc500534221"/>
      <w:bookmarkStart w:id="299" w:name="_Toc500534305"/>
      <w:bookmarkStart w:id="300" w:name="_Toc500537871"/>
      <w:bookmarkStart w:id="301" w:name="_Toc500597010"/>
      <w:bookmarkStart w:id="302" w:name="_Toc130109267"/>
      <w:bookmarkEnd w:id="293"/>
      <w:bookmarkEnd w:id="294"/>
      <w:bookmarkEnd w:id="295"/>
      <w:bookmarkEnd w:id="296"/>
      <w:bookmarkEnd w:id="297"/>
      <w:bookmarkEnd w:id="298"/>
      <w:bookmarkEnd w:id="299"/>
      <w:bookmarkEnd w:id="300"/>
      <w:bookmarkEnd w:id="301"/>
      <w:r w:rsidRPr="00542B12">
        <w:rPr>
          <w:sz w:val="24"/>
          <w:szCs w:val="24"/>
        </w:rPr>
        <w:t>Übernahmen</w:t>
      </w:r>
      <w:bookmarkEnd w:id="302"/>
      <w:r w:rsidRPr="00542B12">
        <w:rPr>
          <w:sz w:val="24"/>
          <w:szCs w:val="24"/>
        </w:rPr>
        <w:t xml:space="preserve"> </w:t>
      </w:r>
    </w:p>
    <w:p w14:paraId="70AB3A63" w14:textId="0D466773" w:rsidR="004A1AA9" w:rsidRDefault="000268D2" w:rsidP="000268D2">
      <w:pPr>
        <w:pStyle w:val="Textkrper"/>
        <w:spacing w:before="120"/>
        <w:ind w:left="0"/>
        <w:jc w:val="both"/>
      </w:pPr>
      <w:r>
        <w:t>In das Zuchtbuch</w:t>
      </w:r>
      <w:r w:rsidR="002E74E5" w:rsidRPr="00BE48DF">
        <w:t xml:space="preserve">/Register </w:t>
      </w:r>
      <w:r w:rsidR="00C35B0D" w:rsidRPr="00BE48DF">
        <w:t xml:space="preserve">des DMC </w:t>
      </w:r>
      <w:r w:rsidR="00C35B0D" w:rsidRPr="00D329F5">
        <w:t>können nur Hunde mit Ahnentafeln/Registrierbescheinigungen von Ländern übernommen werden, welche entweder der FCI als Mitglied</w:t>
      </w:r>
      <w:r w:rsidR="00C35B0D" w:rsidRPr="00DC355F">
        <w:t xml:space="preserve">sländer angehören, mit dieser durch einen Partnerschaftsvertrag verbunden sind oder von der FCI mittels eines gegenseitigen Abkommens anerkannt werden. </w:t>
      </w:r>
      <w:r w:rsidR="00C35B0D" w:rsidRPr="00B2047E">
        <w:t>Wird von dem jeweiligen Land ein Exportpedigree herausgegeben, so berechtigt nur dieses zur Übernahme in das Zuchtbuch/Register des DMC. Die ursprünglichen Ahnentafeln/Registrierbescheinigungen/Exportpedigrees dürfen grundsätzlich nicht eingezogen und/oder vernichtet bzw. durch deutsche Ahnentafeln ersetzt werden.</w:t>
      </w:r>
      <w:r w:rsidR="00C35B0D" w:rsidRPr="00B2047E">
        <w:br/>
        <w:t xml:space="preserve">Die Übernahmebescheinigung muss mit </w:t>
      </w:r>
      <w:r w:rsidR="00552701" w:rsidRPr="00B2047E">
        <w:t>der</w:t>
      </w:r>
      <w:r w:rsidR="00C35B0D" w:rsidRPr="00B2047E">
        <w:t xml:space="preserve"> Ursprungsahnentafel verbunden dem Eigentümer ausgehändigt werden. Der Ursprungsname des Hundes inkl. Zwingername darf nicht verändert werden.</w:t>
      </w:r>
    </w:p>
    <w:p w14:paraId="1AFA5623" w14:textId="16EE67AE" w:rsidR="00092B91" w:rsidRPr="0066357F" w:rsidRDefault="00092B91" w:rsidP="00092B91">
      <w:pPr>
        <w:pStyle w:val="berschrift1"/>
        <w:numPr>
          <w:ilvl w:val="1"/>
          <w:numId w:val="4"/>
        </w:numPr>
        <w:tabs>
          <w:tab w:val="left" w:pos="504"/>
        </w:tabs>
        <w:spacing w:before="240"/>
        <w:rPr>
          <w:sz w:val="24"/>
          <w:szCs w:val="24"/>
        </w:rPr>
      </w:pPr>
      <w:bookmarkStart w:id="303" w:name="_Toc130109268"/>
      <w:r w:rsidRPr="0066357F">
        <w:rPr>
          <w:sz w:val="24"/>
          <w:szCs w:val="24"/>
        </w:rPr>
        <w:t>Ahnentafeln</w:t>
      </w:r>
      <w:bookmarkEnd w:id="303"/>
    </w:p>
    <w:p w14:paraId="10C73118" w14:textId="77777777" w:rsidR="00092B91" w:rsidRPr="0066357F" w:rsidRDefault="00092B91" w:rsidP="00092B91">
      <w:pPr>
        <w:pStyle w:val="Textkrper"/>
        <w:spacing w:before="120"/>
        <w:ind w:left="0"/>
        <w:jc w:val="both"/>
      </w:pPr>
      <w:r w:rsidRPr="0066357F">
        <w:t xml:space="preserve">Die Ahnentafel eines Hundes ist Auszug aus dem Zuchtbuch und führt mindestens drei Generationen (bis zur Urgroßelterngeneration) auf. Die Ahnentafel gehört zum Hund, verbleibt aber im Eigentum des DMC. Dieser kann jederzeit die Vorlage oder nach dem Tod des Hundes die Rückgabe verlangen. Auf Wunsch kann die ungültig gemachte Ahnentafel an den Eigentümer zurückgegeben </w:t>
      </w:r>
      <w:r w:rsidRPr="0066357F">
        <w:lastRenderedPageBreak/>
        <w:t xml:space="preserve">werden. Der Käufer eines Welpen ist durch den Züchter auf das Eigentumsverhältnis an der Ahnentafel hinzuweisen. </w:t>
      </w:r>
    </w:p>
    <w:p w14:paraId="44B317EC" w14:textId="1F57A0FE" w:rsidR="00026038" w:rsidRPr="0066357F" w:rsidRDefault="00092B91" w:rsidP="00092B91">
      <w:pPr>
        <w:pStyle w:val="Textkrper"/>
        <w:spacing w:before="120"/>
        <w:ind w:left="0"/>
        <w:jc w:val="both"/>
      </w:pPr>
      <w:r w:rsidRPr="0066357F">
        <w:t>Im Falle des Verlustes einer Ahnentafel wird diese durch entsprechende Bekanntmachung für ungültig erklärt.</w:t>
      </w:r>
    </w:p>
    <w:p w14:paraId="25A98709" w14:textId="3123048D" w:rsidR="00092B91" w:rsidRPr="0066357F" w:rsidRDefault="00092B91" w:rsidP="00092B91">
      <w:pPr>
        <w:pStyle w:val="berschrift1"/>
        <w:numPr>
          <w:ilvl w:val="2"/>
          <w:numId w:val="4"/>
        </w:numPr>
        <w:tabs>
          <w:tab w:val="left" w:pos="504"/>
        </w:tabs>
        <w:spacing w:before="240"/>
        <w:rPr>
          <w:sz w:val="24"/>
          <w:szCs w:val="24"/>
        </w:rPr>
      </w:pPr>
      <w:bookmarkStart w:id="304" w:name="_Toc130109269"/>
      <w:r w:rsidRPr="0066357F">
        <w:rPr>
          <w:sz w:val="24"/>
          <w:szCs w:val="24"/>
        </w:rPr>
        <w:t xml:space="preserve">Besitzrecht </w:t>
      </w:r>
      <w:proofErr w:type="gramStart"/>
      <w:r w:rsidRPr="0066357F">
        <w:rPr>
          <w:sz w:val="24"/>
          <w:szCs w:val="24"/>
        </w:rPr>
        <w:t>an der Ahnentafeln</w:t>
      </w:r>
      <w:bookmarkEnd w:id="304"/>
      <w:proofErr w:type="gramEnd"/>
    </w:p>
    <w:p w14:paraId="73AE36FD" w14:textId="77777777" w:rsidR="00092B91" w:rsidRPr="0066357F" w:rsidRDefault="00092B91" w:rsidP="00092B91">
      <w:pPr>
        <w:pStyle w:val="Textkrper"/>
        <w:spacing w:before="120"/>
        <w:ind w:left="0"/>
        <w:jc w:val="both"/>
      </w:pPr>
      <w:r w:rsidRPr="0066357F">
        <w:t>Zum Besitz der Ahnentafel sind berechtigt:</w:t>
      </w:r>
    </w:p>
    <w:p w14:paraId="7D807620" w14:textId="77777777" w:rsidR="00092B91" w:rsidRPr="0066357F" w:rsidRDefault="00092B91" w:rsidP="00092B91">
      <w:pPr>
        <w:pStyle w:val="Textkrper"/>
        <w:numPr>
          <w:ilvl w:val="0"/>
          <w:numId w:val="28"/>
        </w:numPr>
        <w:spacing w:before="120"/>
        <w:jc w:val="both"/>
      </w:pPr>
      <w:r w:rsidRPr="0066357F">
        <w:t>Der Eigentümer des Hundes.</w:t>
      </w:r>
    </w:p>
    <w:p w14:paraId="00DF6ED6" w14:textId="77777777" w:rsidR="00092B91" w:rsidRPr="0066357F" w:rsidRDefault="00092B91" w:rsidP="00092B91">
      <w:pPr>
        <w:pStyle w:val="Textkrper"/>
        <w:numPr>
          <w:ilvl w:val="0"/>
          <w:numId w:val="28"/>
        </w:numPr>
        <w:spacing w:before="120"/>
        <w:jc w:val="both"/>
      </w:pPr>
      <w:r w:rsidRPr="0066357F">
        <w:t>Der Mieter einer Hündin während der Dauer der Zuchtmiete, sein Besitzrecht geht dem des Eigentümers vor.</w:t>
      </w:r>
    </w:p>
    <w:p w14:paraId="51EFEAE9" w14:textId="77777777" w:rsidR="00092B91" w:rsidRPr="0066357F" w:rsidRDefault="00092B91" w:rsidP="00092B91">
      <w:pPr>
        <w:pStyle w:val="Textkrper"/>
        <w:numPr>
          <w:ilvl w:val="0"/>
          <w:numId w:val="28"/>
        </w:numPr>
        <w:spacing w:before="120"/>
        <w:jc w:val="both"/>
      </w:pPr>
      <w:r w:rsidRPr="0066357F">
        <w:t>Der Pfandgläubiger (bei Verpfänden oder Pfänden) während der Dauer des Pfandverhältnisses, sein Besitzrecht geht dem des Eigentümers im Range vor.</w:t>
      </w:r>
    </w:p>
    <w:p w14:paraId="7C13BD60" w14:textId="77777777" w:rsidR="00092B91" w:rsidRPr="0066357F" w:rsidRDefault="00092B91" w:rsidP="00092B91">
      <w:pPr>
        <w:pStyle w:val="Textkrper"/>
        <w:spacing w:before="120"/>
        <w:ind w:left="0"/>
        <w:jc w:val="both"/>
      </w:pPr>
      <w:r w:rsidRPr="0066357F">
        <w:t>Das Recht zum Besitz der Ahnentafel gegenüber dem DMC besteht nur so lange, wie die Pflichten durch den Hundebesitzer erfüllt werden. Der DMC kann die Ahnentafel für die Dauer einer Zuchtbuchsperre einziehen.</w:t>
      </w:r>
    </w:p>
    <w:p w14:paraId="1C551466" w14:textId="77777777" w:rsidR="00092B91" w:rsidRPr="0066357F" w:rsidRDefault="00092B91" w:rsidP="00092B91">
      <w:pPr>
        <w:pStyle w:val="Textkrper"/>
        <w:spacing w:before="120"/>
        <w:ind w:left="0"/>
        <w:jc w:val="both"/>
      </w:pPr>
      <w:r w:rsidRPr="0066357F">
        <w:t>Ergibt sich das Besitzrecht an der Ahnentafel nicht aus der Ahnentafel, kann der DMC die Ahnentafel bis zur Klärung der Ansprüche einziehen.</w:t>
      </w:r>
    </w:p>
    <w:p w14:paraId="06FC3EBC" w14:textId="4F65E1A2" w:rsidR="00092B91" w:rsidRPr="0066357F" w:rsidRDefault="00092B91" w:rsidP="00092B91">
      <w:pPr>
        <w:pStyle w:val="berschrift1"/>
        <w:numPr>
          <w:ilvl w:val="2"/>
          <w:numId w:val="4"/>
        </w:numPr>
        <w:tabs>
          <w:tab w:val="left" w:pos="504"/>
        </w:tabs>
        <w:spacing w:before="240"/>
        <w:rPr>
          <w:sz w:val="24"/>
          <w:szCs w:val="24"/>
        </w:rPr>
      </w:pPr>
      <w:bookmarkStart w:id="305" w:name="_Toc130109270"/>
      <w:r w:rsidRPr="0066357F">
        <w:rPr>
          <w:sz w:val="24"/>
          <w:szCs w:val="24"/>
        </w:rPr>
        <w:t>Eigentumswechsel</w:t>
      </w:r>
      <w:bookmarkEnd w:id="305"/>
    </w:p>
    <w:p w14:paraId="15FF762F" w14:textId="77777777" w:rsidR="00092B91" w:rsidRPr="0066357F" w:rsidRDefault="00092B91" w:rsidP="00092B91">
      <w:pPr>
        <w:pStyle w:val="Textkrper"/>
        <w:spacing w:before="120"/>
        <w:ind w:left="0"/>
        <w:jc w:val="both"/>
      </w:pPr>
      <w:r w:rsidRPr="0066357F">
        <w:t xml:space="preserve">Jeder Eigentumswechsel muss vom abgebenden Eigentümer unter Angabe des neuen Eigentümers und des Datums auf den davor vorgesehen Feldern auf der Ahnentafel eingetragen und durch Unterschrift bestätigt werden. Beim Verkauf eines Malinois ist die Ahnentafel dem Käufer auszuhändigen. </w:t>
      </w:r>
    </w:p>
    <w:p w14:paraId="0465B248" w14:textId="77777777" w:rsidR="00092B91" w:rsidRPr="0066357F" w:rsidRDefault="00092B91" w:rsidP="00092B91">
      <w:pPr>
        <w:pStyle w:val="Textkrper"/>
        <w:spacing w:before="120"/>
        <w:ind w:left="0"/>
        <w:jc w:val="both"/>
      </w:pPr>
      <w:r w:rsidRPr="0066357F">
        <w:t>Es ist nicht gestattet, auf der Ahnentafel der Hündin eine vorübergehende Eigentums-übertragung zur Wurfeintragung vorzunehmen.</w:t>
      </w:r>
    </w:p>
    <w:p w14:paraId="4C753964" w14:textId="4577C5C5" w:rsidR="00092B91" w:rsidRPr="0066357F" w:rsidRDefault="00092B91" w:rsidP="00092B91">
      <w:pPr>
        <w:pStyle w:val="berschrift1"/>
        <w:numPr>
          <w:ilvl w:val="1"/>
          <w:numId w:val="4"/>
        </w:numPr>
        <w:tabs>
          <w:tab w:val="left" w:pos="504"/>
        </w:tabs>
        <w:spacing w:before="240"/>
        <w:rPr>
          <w:sz w:val="24"/>
          <w:szCs w:val="24"/>
        </w:rPr>
      </w:pPr>
      <w:bookmarkStart w:id="306" w:name="_Toc130109271"/>
      <w:r w:rsidRPr="0066357F">
        <w:rPr>
          <w:sz w:val="24"/>
          <w:szCs w:val="24"/>
        </w:rPr>
        <w:t>Hündinnen in Mehrfacheigentum</w:t>
      </w:r>
      <w:bookmarkEnd w:id="306"/>
    </w:p>
    <w:p w14:paraId="482784DF" w14:textId="77777777" w:rsidR="00092B91" w:rsidRPr="0066357F" w:rsidRDefault="00092B91" w:rsidP="00092B91">
      <w:pPr>
        <w:pStyle w:val="Textkrper"/>
        <w:spacing w:before="120"/>
        <w:ind w:left="0"/>
        <w:jc w:val="both"/>
      </w:pPr>
      <w:r w:rsidRPr="0066357F">
        <w:t>Für Hündinnen, die sich im Mehrfacheigentum befinden und nicht permanent beim Züchter leben, gelten die Bedingungen der Zuchtmiete.</w:t>
      </w:r>
    </w:p>
    <w:p w14:paraId="73EBD62E" w14:textId="77777777" w:rsidR="004A1AA9" w:rsidRPr="0066357F" w:rsidRDefault="00592E2E" w:rsidP="00542B12">
      <w:pPr>
        <w:pStyle w:val="berschrift1"/>
        <w:numPr>
          <w:ilvl w:val="0"/>
          <w:numId w:val="4"/>
        </w:numPr>
        <w:tabs>
          <w:tab w:val="left" w:pos="504"/>
        </w:tabs>
        <w:spacing w:before="240"/>
        <w:rPr>
          <w:sz w:val="24"/>
          <w:szCs w:val="24"/>
        </w:rPr>
      </w:pPr>
      <w:bookmarkStart w:id="307" w:name="_Toc500529272"/>
      <w:bookmarkStart w:id="308" w:name="_Toc500531414"/>
      <w:bookmarkStart w:id="309" w:name="_Toc500533087"/>
      <w:bookmarkStart w:id="310" w:name="_Toc500534055"/>
      <w:bookmarkStart w:id="311" w:name="_Toc500534139"/>
      <w:bookmarkStart w:id="312" w:name="_Toc500534223"/>
      <w:bookmarkStart w:id="313" w:name="_Toc500534307"/>
      <w:bookmarkStart w:id="314" w:name="_Toc500537873"/>
      <w:bookmarkStart w:id="315" w:name="_Toc500597012"/>
      <w:bookmarkStart w:id="316" w:name="_Toc500529273"/>
      <w:bookmarkStart w:id="317" w:name="_Toc500531415"/>
      <w:bookmarkStart w:id="318" w:name="_Toc500533088"/>
      <w:bookmarkStart w:id="319" w:name="_Toc500534056"/>
      <w:bookmarkStart w:id="320" w:name="_Toc500534140"/>
      <w:bookmarkStart w:id="321" w:name="_Toc500534224"/>
      <w:bookmarkStart w:id="322" w:name="_Toc500534308"/>
      <w:bookmarkStart w:id="323" w:name="_Toc500537874"/>
      <w:bookmarkStart w:id="324" w:name="_Toc500597013"/>
      <w:bookmarkStart w:id="325" w:name="_Toc130109272"/>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66357F">
        <w:rPr>
          <w:sz w:val="24"/>
          <w:szCs w:val="24"/>
        </w:rPr>
        <w:t>Zuchtwarte</w:t>
      </w:r>
      <w:bookmarkEnd w:id="325"/>
    </w:p>
    <w:p w14:paraId="3984AA68" w14:textId="760DBCF5" w:rsidR="004A1AA9" w:rsidRDefault="00592E2E" w:rsidP="000268D2">
      <w:pPr>
        <w:pStyle w:val="Textkrper"/>
        <w:spacing w:before="120"/>
        <w:ind w:left="0"/>
        <w:jc w:val="both"/>
      </w:pPr>
      <w:r w:rsidRPr="00BE48DF">
        <w:t>DMC - Zuchtwarte (im Gegensatz zu LG Zuchtwarten) werden vom Vorstand eingesetzt und auch wieder abberufen.</w:t>
      </w:r>
    </w:p>
    <w:p w14:paraId="5347F394" w14:textId="532E53F6" w:rsidR="00A23B53" w:rsidRDefault="0034014F" w:rsidP="000268D2">
      <w:pPr>
        <w:pStyle w:val="Textkrper"/>
        <w:spacing w:before="120"/>
        <w:ind w:left="0"/>
        <w:jc w:val="both"/>
      </w:pPr>
      <w:r w:rsidRPr="0034014F">
        <w:t xml:space="preserve">Die Zulassungsvoraussetzungen für das Ehrenamt und die Aufgaben der Zuchtwarte regelt die Zuchtwarte-Ordnung des Deutschen Malinois Club </w:t>
      </w:r>
      <w:proofErr w:type="gramStart"/>
      <w:r w:rsidRPr="0034014F">
        <w:t>e.V..</w:t>
      </w:r>
      <w:proofErr w:type="gramEnd"/>
    </w:p>
    <w:p w14:paraId="56216C4F" w14:textId="77777777" w:rsidR="004A1AA9" w:rsidRPr="00542B12" w:rsidRDefault="00592E2E" w:rsidP="00542B12">
      <w:pPr>
        <w:pStyle w:val="berschrift1"/>
        <w:numPr>
          <w:ilvl w:val="0"/>
          <w:numId w:val="4"/>
        </w:numPr>
        <w:tabs>
          <w:tab w:val="left" w:pos="504"/>
        </w:tabs>
        <w:spacing w:before="240"/>
        <w:rPr>
          <w:sz w:val="24"/>
          <w:szCs w:val="24"/>
        </w:rPr>
      </w:pPr>
      <w:bookmarkStart w:id="326" w:name="_Toc500531417"/>
      <w:bookmarkStart w:id="327" w:name="_Toc500533090"/>
      <w:bookmarkStart w:id="328" w:name="_Toc500534058"/>
      <w:bookmarkStart w:id="329" w:name="_Toc500534142"/>
      <w:bookmarkStart w:id="330" w:name="_Toc500534226"/>
      <w:bookmarkStart w:id="331" w:name="_Toc500534310"/>
      <w:bookmarkStart w:id="332" w:name="_Toc500537876"/>
      <w:bookmarkStart w:id="333" w:name="_Toc500597015"/>
      <w:bookmarkStart w:id="334" w:name="_Toc500529275"/>
      <w:bookmarkStart w:id="335" w:name="_Toc500531418"/>
      <w:bookmarkStart w:id="336" w:name="_Toc500533091"/>
      <w:bookmarkStart w:id="337" w:name="_Toc500534059"/>
      <w:bookmarkStart w:id="338" w:name="_Toc500534143"/>
      <w:bookmarkStart w:id="339" w:name="_Toc500534227"/>
      <w:bookmarkStart w:id="340" w:name="_Toc500534311"/>
      <w:bookmarkStart w:id="341" w:name="_Toc500537877"/>
      <w:bookmarkStart w:id="342" w:name="_Toc500597016"/>
      <w:bookmarkStart w:id="343" w:name="_Toc130109273"/>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542B12">
        <w:rPr>
          <w:sz w:val="24"/>
          <w:szCs w:val="24"/>
        </w:rPr>
        <w:t>Veröffentlichung des Zuchtbuches</w:t>
      </w:r>
      <w:bookmarkEnd w:id="343"/>
    </w:p>
    <w:p w14:paraId="5B44E8A4" w14:textId="77777777" w:rsidR="004A1AA9" w:rsidRPr="00BE48DF" w:rsidRDefault="00592E2E" w:rsidP="00542B12">
      <w:pPr>
        <w:pStyle w:val="Textkrper"/>
        <w:spacing w:before="120"/>
        <w:ind w:left="0"/>
        <w:jc w:val="both"/>
      </w:pPr>
      <w:r w:rsidRPr="00BE48DF">
        <w:t>Das Zuchtbuch wird regelmäßig veröffentlicht.</w:t>
      </w:r>
    </w:p>
    <w:p w14:paraId="7D9DC287" w14:textId="77777777" w:rsidR="004A1AA9" w:rsidRPr="00D329F5" w:rsidRDefault="00592E2E" w:rsidP="00542B12">
      <w:pPr>
        <w:pStyle w:val="Textkrper"/>
        <w:ind w:left="0"/>
        <w:jc w:val="both"/>
      </w:pPr>
      <w:r w:rsidRPr="00BE48DF">
        <w:t>Die Entwicklung erblicher Defekte ist zu dokumentieren.</w:t>
      </w:r>
    </w:p>
    <w:p w14:paraId="283CA4EA" w14:textId="77777777" w:rsidR="002E0D89" w:rsidRPr="00BE48DF" w:rsidRDefault="002E0D89" w:rsidP="00542B12">
      <w:pPr>
        <w:pStyle w:val="Textkrper"/>
        <w:ind w:left="0"/>
        <w:jc w:val="both"/>
      </w:pPr>
      <w:r w:rsidRPr="00542B12">
        <w:t>Der Vorstand ist berechtigt, sämtliche Gesundheitsergebnisse der im Zuchtbuch des DMC stehenden Hunde, die aufgrund vorgeschriebener oder freiwillig erfolgter Untersuchungen dem DMC offiziell und/oder durch tierärztliche oder ähnliche Befunde nachgewiesen werden, zu veröffentlich.</w:t>
      </w:r>
    </w:p>
    <w:p w14:paraId="398F5FD4" w14:textId="77777777" w:rsidR="004A1AA9" w:rsidRPr="00542B12" w:rsidRDefault="00592E2E" w:rsidP="00542B12">
      <w:pPr>
        <w:pStyle w:val="berschrift1"/>
        <w:numPr>
          <w:ilvl w:val="0"/>
          <w:numId w:val="4"/>
        </w:numPr>
        <w:tabs>
          <w:tab w:val="left" w:pos="505"/>
        </w:tabs>
        <w:spacing w:before="240"/>
        <w:rPr>
          <w:sz w:val="24"/>
          <w:szCs w:val="24"/>
        </w:rPr>
      </w:pPr>
      <w:bookmarkStart w:id="344" w:name="_Toc500529277"/>
      <w:bookmarkStart w:id="345" w:name="_Toc500531420"/>
      <w:bookmarkStart w:id="346" w:name="_Toc500533093"/>
      <w:bookmarkStart w:id="347" w:name="_Toc500534061"/>
      <w:bookmarkStart w:id="348" w:name="_Toc500534145"/>
      <w:bookmarkStart w:id="349" w:name="_Toc500534229"/>
      <w:bookmarkStart w:id="350" w:name="_Toc500534313"/>
      <w:bookmarkStart w:id="351" w:name="_Toc500537879"/>
      <w:bookmarkStart w:id="352" w:name="_Toc500597018"/>
      <w:bookmarkStart w:id="353" w:name="_Toc130109274"/>
      <w:bookmarkEnd w:id="344"/>
      <w:bookmarkEnd w:id="345"/>
      <w:bookmarkEnd w:id="346"/>
      <w:bookmarkEnd w:id="347"/>
      <w:bookmarkEnd w:id="348"/>
      <w:bookmarkEnd w:id="349"/>
      <w:bookmarkEnd w:id="350"/>
      <w:bookmarkEnd w:id="351"/>
      <w:bookmarkEnd w:id="352"/>
      <w:r w:rsidRPr="00542B12">
        <w:rPr>
          <w:sz w:val="24"/>
          <w:szCs w:val="24"/>
        </w:rPr>
        <w:t>Gebühren</w:t>
      </w:r>
      <w:bookmarkEnd w:id="353"/>
    </w:p>
    <w:p w14:paraId="4C5C120B" w14:textId="77777777" w:rsidR="004A1AA9" w:rsidRPr="00BE48DF" w:rsidRDefault="00592E2E" w:rsidP="00542B12">
      <w:pPr>
        <w:pStyle w:val="Textkrper"/>
        <w:spacing w:before="120"/>
        <w:ind w:left="0"/>
        <w:jc w:val="both"/>
      </w:pPr>
      <w:r w:rsidRPr="00BE48DF">
        <w:t>Die Gebühren werden in einer gesonderten Gebührenordnung geregelt. Die Höhe der Gebühren wird vom erweiterten Vorstand festgesetzt.</w:t>
      </w:r>
    </w:p>
    <w:p w14:paraId="032D1B86" w14:textId="77777777" w:rsidR="004A1AA9" w:rsidRPr="00542B12" w:rsidRDefault="00592E2E" w:rsidP="00542B12">
      <w:pPr>
        <w:pStyle w:val="berschrift1"/>
        <w:numPr>
          <w:ilvl w:val="0"/>
          <w:numId w:val="4"/>
        </w:numPr>
        <w:tabs>
          <w:tab w:val="left" w:pos="505"/>
        </w:tabs>
        <w:spacing w:before="240"/>
        <w:rPr>
          <w:sz w:val="24"/>
          <w:szCs w:val="24"/>
        </w:rPr>
      </w:pPr>
      <w:bookmarkStart w:id="354" w:name="_Toc500529279"/>
      <w:bookmarkStart w:id="355" w:name="_Toc500531422"/>
      <w:bookmarkStart w:id="356" w:name="_Toc500533095"/>
      <w:bookmarkStart w:id="357" w:name="_Toc500534063"/>
      <w:bookmarkStart w:id="358" w:name="_Toc500534147"/>
      <w:bookmarkStart w:id="359" w:name="_Toc500534231"/>
      <w:bookmarkStart w:id="360" w:name="_Toc500534315"/>
      <w:bookmarkStart w:id="361" w:name="_Toc500537881"/>
      <w:bookmarkStart w:id="362" w:name="_Toc500597020"/>
      <w:bookmarkStart w:id="363" w:name="_Toc500529280"/>
      <w:bookmarkStart w:id="364" w:name="_Toc500531423"/>
      <w:bookmarkStart w:id="365" w:name="_Toc500533096"/>
      <w:bookmarkStart w:id="366" w:name="_Toc500534064"/>
      <w:bookmarkStart w:id="367" w:name="_Toc500534148"/>
      <w:bookmarkStart w:id="368" w:name="_Toc500534232"/>
      <w:bookmarkStart w:id="369" w:name="_Toc500534316"/>
      <w:bookmarkStart w:id="370" w:name="_Toc500537882"/>
      <w:bookmarkStart w:id="371" w:name="_Toc500597021"/>
      <w:bookmarkStart w:id="372" w:name="_Toc130109275"/>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542B12">
        <w:rPr>
          <w:sz w:val="24"/>
          <w:szCs w:val="24"/>
        </w:rPr>
        <w:t>Hundehandel</w:t>
      </w:r>
      <w:bookmarkEnd w:id="372"/>
    </w:p>
    <w:p w14:paraId="748589E4" w14:textId="77777777" w:rsidR="004A1AA9" w:rsidRPr="00BE48DF" w:rsidRDefault="00592E2E" w:rsidP="00542B12">
      <w:pPr>
        <w:pStyle w:val="Textkrper"/>
        <w:spacing w:before="120"/>
        <w:ind w:left="0"/>
        <w:jc w:val="both"/>
      </w:pPr>
      <w:r w:rsidRPr="00BE48DF">
        <w:t>Hundehandel ist nach der Satzung des DMC e.V. nicht gestattet und führt zur Aberkennung der Genehmigung der Zucht und zum Ausschluss aus dem DMC e.V.</w:t>
      </w:r>
    </w:p>
    <w:p w14:paraId="4207E219" w14:textId="77777777" w:rsidR="004A1AA9" w:rsidRPr="00FB6CB7" w:rsidRDefault="00592E2E" w:rsidP="00542B12">
      <w:pPr>
        <w:pStyle w:val="berschrift1"/>
        <w:numPr>
          <w:ilvl w:val="0"/>
          <w:numId w:val="4"/>
        </w:numPr>
        <w:tabs>
          <w:tab w:val="left" w:pos="505"/>
        </w:tabs>
        <w:spacing w:before="240"/>
        <w:rPr>
          <w:sz w:val="24"/>
          <w:szCs w:val="24"/>
        </w:rPr>
      </w:pPr>
      <w:bookmarkStart w:id="373" w:name="_Toc130109276"/>
      <w:r w:rsidRPr="00FB6CB7">
        <w:rPr>
          <w:sz w:val="24"/>
          <w:szCs w:val="24"/>
        </w:rPr>
        <w:t>Entscheidung in Zuchtfragen</w:t>
      </w:r>
      <w:bookmarkEnd w:id="373"/>
    </w:p>
    <w:p w14:paraId="4379A3A3" w14:textId="206C4135" w:rsidR="00F301B2" w:rsidRPr="0034014F" w:rsidRDefault="00592E2E" w:rsidP="0034014F">
      <w:pPr>
        <w:pStyle w:val="Textkrper"/>
        <w:spacing w:before="120"/>
        <w:ind w:left="0"/>
        <w:jc w:val="both"/>
      </w:pPr>
      <w:r w:rsidRPr="00BE48DF">
        <w:lastRenderedPageBreak/>
        <w:t xml:space="preserve">Der </w:t>
      </w:r>
      <w:r w:rsidR="0034014F" w:rsidRPr="0054799A">
        <w:t>Zuchtleiter entscheidet allein, solange diese Entscheidung nicht im Widerspruch zur bestehenden</w:t>
      </w:r>
      <w:r w:rsidR="0034014F">
        <w:t xml:space="preserve"> </w:t>
      </w:r>
      <w:r w:rsidR="0034014F" w:rsidRPr="0054799A">
        <w:t xml:space="preserve">Zuchtordnung steht oder in der Zucht- oder </w:t>
      </w:r>
      <w:r w:rsidR="0034014F" w:rsidRPr="0034014F">
        <w:t xml:space="preserve">Zuchttauglichkeitsprüfungs- oder </w:t>
      </w:r>
      <w:r w:rsidR="0034014F" w:rsidRPr="0054799A">
        <w:t>Körordnung</w:t>
      </w:r>
      <w:r w:rsidR="0034014F" w:rsidRPr="00F008CF">
        <w:t xml:space="preserve"> </w:t>
      </w:r>
      <w:r w:rsidR="0034014F" w:rsidRPr="0054799A">
        <w:t>eine andere Zuständigkeit geregelt ist.</w:t>
      </w:r>
      <w:r w:rsidR="0034014F">
        <w:t xml:space="preserve"> </w:t>
      </w:r>
      <w:r w:rsidR="0034014F" w:rsidRPr="0034014F">
        <w:t>Der Zuchtleiter kann den Zuchtausschuss gemäß Zuchtwarte-Ordnung bei der Entscheidungsfindung hinzuziehen.</w:t>
      </w:r>
    </w:p>
    <w:p w14:paraId="6371E279" w14:textId="77777777" w:rsidR="004A1AA9" w:rsidRPr="00542B12" w:rsidRDefault="00592E2E" w:rsidP="00542B12">
      <w:pPr>
        <w:pStyle w:val="berschrift1"/>
        <w:numPr>
          <w:ilvl w:val="0"/>
          <w:numId w:val="4"/>
        </w:numPr>
        <w:tabs>
          <w:tab w:val="left" w:pos="505"/>
        </w:tabs>
        <w:spacing w:before="240"/>
        <w:rPr>
          <w:sz w:val="24"/>
          <w:szCs w:val="24"/>
        </w:rPr>
      </w:pPr>
      <w:bookmarkStart w:id="374" w:name="_Toc500529283"/>
      <w:bookmarkStart w:id="375" w:name="_Toc500531426"/>
      <w:bookmarkStart w:id="376" w:name="_Toc500533099"/>
      <w:bookmarkStart w:id="377" w:name="_Toc500534067"/>
      <w:bookmarkStart w:id="378" w:name="_Toc500534151"/>
      <w:bookmarkStart w:id="379" w:name="_Toc500534235"/>
      <w:bookmarkStart w:id="380" w:name="_Toc500534319"/>
      <w:bookmarkStart w:id="381" w:name="_Toc500537885"/>
      <w:bookmarkStart w:id="382" w:name="_Toc500597024"/>
      <w:bookmarkStart w:id="383" w:name="_Toc130109277"/>
      <w:bookmarkEnd w:id="374"/>
      <w:bookmarkEnd w:id="375"/>
      <w:bookmarkEnd w:id="376"/>
      <w:bookmarkEnd w:id="377"/>
      <w:bookmarkEnd w:id="378"/>
      <w:bookmarkEnd w:id="379"/>
      <w:bookmarkEnd w:id="380"/>
      <w:bookmarkEnd w:id="381"/>
      <w:bookmarkEnd w:id="382"/>
      <w:r w:rsidRPr="00542B12">
        <w:rPr>
          <w:sz w:val="24"/>
          <w:szCs w:val="24"/>
        </w:rPr>
        <w:t>Verstöße gegen die Zuchtordnung</w:t>
      </w:r>
      <w:bookmarkEnd w:id="383"/>
    </w:p>
    <w:p w14:paraId="0972D7A4" w14:textId="77777777" w:rsidR="00712E90" w:rsidRPr="0054799A" w:rsidRDefault="00592E2E" w:rsidP="00712E90">
      <w:pPr>
        <w:pStyle w:val="Textkrper"/>
        <w:spacing w:before="120"/>
        <w:ind w:left="0"/>
        <w:jc w:val="both"/>
      </w:pPr>
      <w:r w:rsidRPr="00BE48DF">
        <w:t xml:space="preserve">Bei </w:t>
      </w:r>
      <w:r w:rsidR="00712E90" w:rsidRPr="0054799A">
        <w:t xml:space="preserve">Verstößen gegen die Zuchtordnung entscheidet der Zuchtleiter. </w:t>
      </w:r>
      <w:r w:rsidR="00712E90" w:rsidRPr="00712E90">
        <w:t xml:space="preserve">Er kann den Zuchtausschuss bei seiner Entscheidungsfindung hinzuziehen. </w:t>
      </w:r>
      <w:r w:rsidR="00712E90" w:rsidRPr="0054799A">
        <w:t>Gegen diese Entscheidung steht</w:t>
      </w:r>
      <w:r w:rsidR="00712E90">
        <w:t xml:space="preserve"> </w:t>
      </w:r>
      <w:r w:rsidR="00712E90" w:rsidRPr="0054799A">
        <w:t>dem Betroffenen innerhalb 4 Woche</w:t>
      </w:r>
      <w:r w:rsidR="00712E90" w:rsidRPr="00712E90">
        <w:t>n</w:t>
      </w:r>
      <w:r w:rsidR="00712E90" w:rsidRPr="0054799A">
        <w:t xml:space="preserve"> ein Widerspruchsrecht zu. Über den Widerspruch entscheidet</w:t>
      </w:r>
      <w:r w:rsidR="00712E90">
        <w:t xml:space="preserve"> </w:t>
      </w:r>
      <w:r w:rsidR="00712E90" w:rsidRPr="0054799A">
        <w:t>endgültig der erweiterte Vorstand.</w:t>
      </w:r>
    </w:p>
    <w:p w14:paraId="5900B618" w14:textId="15C76774" w:rsidR="004A1AA9" w:rsidRPr="00B2047E" w:rsidRDefault="00712E90" w:rsidP="00712E90">
      <w:pPr>
        <w:pStyle w:val="Textkrper"/>
        <w:spacing w:before="120"/>
        <w:ind w:left="0"/>
        <w:jc w:val="both"/>
      </w:pPr>
      <w:r w:rsidRPr="0054799A">
        <w:t>Verstöße gegen die Zuchtordnung können mit einem Verweis, einer Geldstrafe, einer Zuchtsperre,</w:t>
      </w:r>
      <w:r>
        <w:t xml:space="preserve"> </w:t>
      </w:r>
      <w:r w:rsidRPr="0054799A">
        <w:t>dem Ruhen der Mitgliederrechte, der Nichteintragung eines Wurfes oder einer Kombination dieser</w:t>
      </w:r>
      <w:r>
        <w:t xml:space="preserve"> </w:t>
      </w:r>
      <w:r w:rsidRPr="0054799A">
        <w:t xml:space="preserve">Maßnahmen geahndet werden. </w:t>
      </w:r>
      <w:r w:rsidRPr="00712E90">
        <w:t xml:space="preserve">Die Höhe der Strafe regelt die Gebührenordnung bei Zuchtvergehen. </w:t>
      </w:r>
      <w:r w:rsidRPr="0054799A">
        <w:t>Die Entscheidungen werden im Vereinsorgan veröffentlicht. Der</w:t>
      </w:r>
      <w:r>
        <w:t xml:space="preserve"> </w:t>
      </w:r>
      <w:r w:rsidRPr="0054799A">
        <w:t xml:space="preserve">Rechtsweg ist </w:t>
      </w:r>
      <w:r w:rsidR="00592E2E" w:rsidRPr="00B2047E">
        <w:t>ausgeschlossen.</w:t>
      </w:r>
    </w:p>
    <w:p w14:paraId="0B569894" w14:textId="77777777" w:rsidR="004A1AA9" w:rsidRPr="00542B12" w:rsidRDefault="00592E2E" w:rsidP="00542B12">
      <w:pPr>
        <w:pStyle w:val="berschrift1"/>
        <w:numPr>
          <w:ilvl w:val="0"/>
          <w:numId w:val="4"/>
        </w:numPr>
        <w:tabs>
          <w:tab w:val="left" w:pos="505"/>
        </w:tabs>
        <w:spacing w:before="240"/>
        <w:rPr>
          <w:sz w:val="24"/>
          <w:szCs w:val="24"/>
        </w:rPr>
      </w:pPr>
      <w:bookmarkStart w:id="384" w:name="_Toc500529285"/>
      <w:bookmarkStart w:id="385" w:name="_Toc500531428"/>
      <w:bookmarkStart w:id="386" w:name="_Toc500533101"/>
      <w:bookmarkStart w:id="387" w:name="_Toc500534069"/>
      <w:bookmarkStart w:id="388" w:name="_Toc500534153"/>
      <w:bookmarkStart w:id="389" w:name="_Toc500534237"/>
      <w:bookmarkStart w:id="390" w:name="_Toc500534321"/>
      <w:bookmarkStart w:id="391" w:name="_Toc500537887"/>
      <w:bookmarkStart w:id="392" w:name="_Toc500597026"/>
      <w:bookmarkStart w:id="393" w:name="_Toc130109278"/>
      <w:bookmarkEnd w:id="384"/>
      <w:bookmarkEnd w:id="385"/>
      <w:bookmarkEnd w:id="386"/>
      <w:bookmarkEnd w:id="387"/>
      <w:bookmarkEnd w:id="388"/>
      <w:bookmarkEnd w:id="389"/>
      <w:bookmarkEnd w:id="390"/>
      <w:bookmarkEnd w:id="391"/>
      <w:bookmarkEnd w:id="392"/>
      <w:r w:rsidRPr="00542B12">
        <w:rPr>
          <w:noProof/>
          <w:sz w:val="24"/>
          <w:szCs w:val="24"/>
          <w:lang w:bidi="ar-SA"/>
        </w:rPr>
        <w:drawing>
          <wp:anchor distT="0" distB="0" distL="0" distR="0" simplePos="0" relativeHeight="251658240" behindDoc="1" locked="0" layoutInCell="1" allowOverlap="1" wp14:anchorId="74C5D4C0" wp14:editId="647FAEE7">
            <wp:simplePos x="0" y="0"/>
            <wp:positionH relativeFrom="page">
              <wp:align>center</wp:align>
            </wp:positionH>
            <wp:positionV relativeFrom="page">
              <wp:align>center</wp:align>
            </wp:positionV>
            <wp:extent cx="3477600" cy="3438000"/>
            <wp:effectExtent l="0" t="0" r="889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4" cstate="print"/>
                    <a:stretch>
                      <a:fillRect/>
                    </a:stretch>
                  </pic:blipFill>
                  <pic:spPr>
                    <a:xfrm>
                      <a:off x="0" y="0"/>
                      <a:ext cx="3477600" cy="3438000"/>
                    </a:xfrm>
                    <a:prstGeom prst="rect">
                      <a:avLst/>
                    </a:prstGeom>
                  </pic:spPr>
                </pic:pic>
              </a:graphicData>
            </a:graphic>
            <wp14:sizeRelH relativeFrom="margin">
              <wp14:pctWidth>0</wp14:pctWidth>
            </wp14:sizeRelH>
            <wp14:sizeRelV relativeFrom="margin">
              <wp14:pctHeight>0</wp14:pctHeight>
            </wp14:sizeRelV>
          </wp:anchor>
        </w:drawing>
      </w:r>
      <w:r w:rsidRPr="00542B12">
        <w:rPr>
          <w:sz w:val="24"/>
          <w:szCs w:val="24"/>
        </w:rPr>
        <w:t>Schlussbestimmungen</w:t>
      </w:r>
      <w:bookmarkEnd w:id="393"/>
    </w:p>
    <w:p w14:paraId="142821C9" w14:textId="77777777" w:rsidR="004D2B7E" w:rsidRPr="00BE48DF" w:rsidRDefault="00592E2E" w:rsidP="00542B12">
      <w:pPr>
        <w:pStyle w:val="Textkrper"/>
        <w:spacing w:before="120"/>
        <w:ind w:left="0"/>
        <w:jc w:val="both"/>
      </w:pPr>
      <w:r w:rsidRPr="00BE48DF">
        <w:t xml:space="preserve">Der Vorstand, die Landesgruppenvorsitzenden, die Zuchtwarte, die Züchter und </w:t>
      </w:r>
      <w:proofErr w:type="spellStart"/>
      <w:r w:rsidRPr="00BE48DF">
        <w:t>Deckrüdenbesitzer</w:t>
      </w:r>
      <w:proofErr w:type="spellEnd"/>
      <w:r w:rsidRPr="00BE48DF">
        <w:t xml:space="preserve"> sind für die Einhaltung dieser Zuchtbestimmungen verantwortlich.</w:t>
      </w:r>
      <w:r w:rsidR="004D2B7E" w:rsidRPr="00BE48DF">
        <w:t xml:space="preserve"> </w:t>
      </w:r>
    </w:p>
    <w:p w14:paraId="62A4E273" w14:textId="77777777" w:rsidR="004A1AA9" w:rsidRPr="00B2047E" w:rsidRDefault="00592E2E" w:rsidP="000268D2">
      <w:pPr>
        <w:pStyle w:val="Textkrper"/>
        <w:spacing w:before="120"/>
        <w:ind w:left="0"/>
        <w:jc w:val="both"/>
      </w:pPr>
      <w:r w:rsidRPr="00D329F5">
        <w:t xml:space="preserve">Die VDH-Satzung und </w:t>
      </w:r>
      <w:r w:rsidR="000857A0" w:rsidRPr="00D329F5">
        <w:t xml:space="preserve">die VDH-Zuchtordnung und damit im Zusammenhang stehende weitere </w:t>
      </w:r>
      <w:r w:rsidRPr="00DC355F">
        <w:t>Ordnungen</w:t>
      </w:r>
      <w:r w:rsidR="00EC678A" w:rsidRPr="00B2047E">
        <w:t>/Durchführungsbestimmungen</w:t>
      </w:r>
      <w:r w:rsidRPr="00B2047E">
        <w:t xml:space="preserve"> und das Internationale Zuchtrecht der FCI werden als verbindlich anerkannt. Die Bestimmungen des Tierschutzgesetzes sind in der jeweilig gültigen Fassung zu beachten. Diese sind dieser ZO und der ZO des VDH übergeordnet.</w:t>
      </w:r>
    </w:p>
    <w:p w14:paraId="6A904C16" w14:textId="28CA5C02" w:rsidR="003454A2" w:rsidRDefault="003454A2" w:rsidP="00542B12">
      <w:pPr>
        <w:pStyle w:val="Textkrper"/>
        <w:ind w:left="0"/>
        <w:jc w:val="both"/>
      </w:pPr>
    </w:p>
    <w:p w14:paraId="453F21D0" w14:textId="77777777" w:rsidR="000268D2" w:rsidRDefault="000268D2" w:rsidP="00542B12">
      <w:pPr>
        <w:pStyle w:val="Textkrper"/>
        <w:ind w:left="0"/>
        <w:jc w:val="both"/>
      </w:pPr>
    </w:p>
    <w:p w14:paraId="0852BEA4" w14:textId="77777777" w:rsidR="000268D2" w:rsidRDefault="000268D2" w:rsidP="00542B12">
      <w:pPr>
        <w:pStyle w:val="Textkrper"/>
        <w:ind w:left="0"/>
        <w:jc w:val="both"/>
      </w:pPr>
    </w:p>
    <w:p w14:paraId="71F5AA58" w14:textId="77777777" w:rsidR="000268D2" w:rsidRDefault="000268D2" w:rsidP="00542B12">
      <w:pPr>
        <w:pStyle w:val="Textkrper"/>
        <w:ind w:left="0"/>
        <w:jc w:val="both"/>
      </w:pPr>
    </w:p>
    <w:p w14:paraId="0E1A11BD" w14:textId="77777777" w:rsidR="000268D2" w:rsidRDefault="000268D2" w:rsidP="00542B12">
      <w:pPr>
        <w:pStyle w:val="Textkrper"/>
        <w:ind w:left="0"/>
        <w:jc w:val="both"/>
      </w:pPr>
    </w:p>
    <w:p w14:paraId="3B632A1D" w14:textId="77777777" w:rsidR="000268D2" w:rsidRDefault="000268D2" w:rsidP="00542B12">
      <w:pPr>
        <w:pStyle w:val="Textkrper"/>
        <w:ind w:left="0"/>
        <w:jc w:val="both"/>
      </w:pPr>
    </w:p>
    <w:p w14:paraId="7E6FABA6" w14:textId="77777777" w:rsidR="000268D2" w:rsidRDefault="000268D2" w:rsidP="00542B12">
      <w:pPr>
        <w:pStyle w:val="Textkrper"/>
        <w:ind w:left="0"/>
        <w:jc w:val="both"/>
      </w:pPr>
    </w:p>
    <w:p w14:paraId="140302A2" w14:textId="77777777" w:rsidR="000268D2" w:rsidRDefault="000268D2" w:rsidP="00542B12">
      <w:pPr>
        <w:pStyle w:val="Textkrper"/>
        <w:ind w:left="0"/>
        <w:jc w:val="both"/>
      </w:pPr>
    </w:p>
    <w:p w14:paraId="75368C4B" w14:textId="77777777" w:rsidR="000268D2" w:rsidRDefault="000268D2" w:rsidP="00542B12">
      <w:pPr>
        <w:pStyle w:val="Textkrper"/>
        <w:ind w:left="0"/>
        <w:jc w:val="both"/>
      </w:pPr>
    </w:p>
    <w:p w14:paraId="7A7EE521" w14:textId="77777777" w:rsidR="000268D2" w:rsidRDefault="000268D2" w:rsidP="00542B12">
      <w:pPr>
        <w:pStyle w:val="Textkrper"/>
        <w:ind w:left="0"/>
        <w:jc w:val="both"/>
      </w:pPr>
    </w:p>
    <w:p w14:paraId="40A2C006" w14:textId="77777777" w:rsidR="000268D2" w:rsidRDefault="000268D2" w:rsidP="00542B12">
      <w:pPr>
        <w:pStyle w:val="Textkrper"/>
        <w:ind w:left="0"/>
        <w:jc w:val="both"/>
      </w:pPr>
    </w:p>
    <w:p w14:paraId="3CC3E0ED" w14:textId="22BBBFBE" w:rsidR="00236EAD" w:rsidRPr="00970CDD" w:rsidRDefault="00B97A3B" w:rsidP="00542B12">
      <w:pPr>
        <w:pStyle w:val="Textkrper"/>
        <w:ind w:left="0"/>
        <w:jc w:val="both"/>
      </w:pPr>
      <w:r w:rsidRPr="00970CDD">
        <w:t>Die Änderungen an</w:t>
      </w:r>
      <w:r w:rsidR="00905DBD" w:rsidRPr="00970CDD">
        <w:t xml:space="preserve"> der</w:t>
      </w:r>
      <w:r w:rsidR="00592E2E" w:rsidRPr="00970CDD">
        <w:t xml:space="preserve"> Zuchtordnung vom </w:t>
      </w:r>
      <w:r w:rsidR="0005749B" w:rsidRPr="00970CDD">
        <w:t>11.02.2014</w:t>
      </w:r>
      <w:r w:rsidR="00837DDC" w:rsidRPr="00970CDD">
        <w:t xml:space="preserve"> tr</w:t>
      </w:r>
      <w:r w:rsidRPr="00970CDD">
        <w:t>e</w:t>
      </w:r>
      <w:r w:rsidR="00837DDC" w:rsidRPr="00970CDD">
        <w:t>t</w:t>
      </w:r>
      <w:r w:rsidRPr="00970CDD">
        <w:t>en</w:t>
      </w:r>
      <w:r w:rsidR="00837DDC" w:rsidRPr="00970CDD">
        <w:t xml:space="preserve"> mit Beschluss des Delegiertentages</w:t>
      </w:r>
      <w:r w:rsidR="00236EAD" w:rsidRPr="00970CDD">
        <w:t xml:space="preserve"> </w:t>
      </w:r>
      <w:r w:rsidR="005C6CCA">
        <w:t xml:space="preserve">auf der JHV am 05.03.2023 </w:t>
      </w:r>
      <w:r w:rsidR="00592E2E" w:rsidRPr="00970CDD">
        <w:t>in Kraft</w:t>
      </w:r>
      <w:r w:rsidR="00AD6D90">
        <w:t xml:space="preserve"> </w:t>
      </w:r>
      <w:r w:rsidR="00AD6D90" w:rsidRPr="00970CDD">
        <w:t>zum 01.0</w:t>
      </w:r>
      <w:r w:rsidR="00AD6D90">
        <w:t>4.202</w:t>
      </w:r>
      <w:r w:rsidR="00AD6D90">
        <w:t>3</w:t>
      </w:r>
      <w:r w:rsidR="00592E2E" w:rsidRPr="00970CDD">
        <w:t>.</w:t>
      </w:r>
    </w:p>
    <w:p w14:paraId="1CB2A6BD" w14:textId="77777777" w:rsidR="00F24FB6" w:rsidRPr="00970CDD" w:rsidRDefault="00F24FB6" w:rsidP="00542B12">
      <w:pPr>
        <w:pStyle w:val="Textkrper"/>
        <w:ind w:left="0"/>
        <w:jc w:val="both"/>
      </w:pPr>
    </w:p>
    <w:p w14:paraId="0CB370E9" w14:textId="77777777" w:rsidR="004A1AA9" w:rsidRPr="00970CDD" w:rsidRDefault="00592E2E" w:rsidP="00542B12">
      <w:pPr>
        <w:pStyle w:val="Textkrper"/>
        <w:ind w:left="0"/>
        <w:jc w:val="both"/>
      </w:pPr>
      <w:r w:rsidRPr="00970CDD">
        <w:t>Gezeichnet für den Vorstand, Vorsitzender Edgar Scherkl</w:t>
      </w:r>
    </w:p>
    <w:sectPr w:rsidR="004A1AA9" w:rsidRPr="00970CDD">
      <w:footerReference w:type="default" r:id="rId16"/>
      <w:pgSz w:w="11910" w:h="16840"/>
      <w:pgMar w:top="860" w:right="1160" w:bottom="900" w:left="1020" w:header="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A59D3" w14:textId="77777777" w:rsidR="00ED0639" w:rsidRDefault="00ED0639">
      <w:r>
        <w:separator/>
      </w:r>
    </w:p>
  </w:endnote>
  <w:endnote w:type="continuationSeparator" w:id="0">
    <w:p w14:paraId="34ECE4E4" w14:textId="77777777" w:rsidR="00ED0639" w:rsidRDefault="00ED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83D8" w14:textId="77777777" w:rsidR="00AD6D90" w:rsidRDefault="00AD6D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1893" w14:textId="08B04BF5" w:rsidR="00934C47" w:rsidRDefault="00934C47">
    <w:pPr>
      <w:pStyle w:val="Textkrper"/>
      <w:spacing w:line="14" w:lineRule="auto"/>
      <w:ind w:left="0"/>
      <w:rPr>
        <w:sz w:val="20"/>
      </w:rPr>
    </w:pPr>
    <w:r>
      <w:rPr>
        <w:noProof/>
        <w:lang w:bidi="ar-SA"/>
      </w:rPr>
      <mc:AlternateContent>
        <mc:Choice Requires="wps">
          <w:drawing>
            <wp:anchor distT="0" distB="0" distL="114300" distR="114300" simplePos="0" relativeHeight="503307680" behindDoc="1" locked="0" layoutInCell="1" allowOverlap="1" wp14:anchorId="7D7935D9" wp14:editId="2E13AE0F">
              <wp:simplePos x="0" y="0"/>
              <wp:positionH relativeFrom="page">
                <wp:posOffset>4674870</wp:posOffset>
              </wp:positionH>
              <wp:positionV relativeFrom="page">
                <wp:posOffset>10264775</wp:posOffset>
              </wp:positionV>
              <wp:extent cx="2085975" cy="214630"/>
              <wp:effectExtent l="0" t="0" r="9525" b="139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8CC0E" w14:textId="01A4612F" w:rsidR="00934C47" w:rsidRDefault="00934C47" w:rsidP="00FB6CB7">
                          <w:pPr>
                            <w:spacing w:before="12"/>
                            <w:ind w:left="20"/>
                            <w:jc w:val="right"/>
                            <w:rPr>
                              <w:sz w:val="20"/>
                            </w:rPr>
                          </w:pPr>
                          <w:r>
                            <w:rPr>
                              <w:sz w:val="20"/>
                            </w:rPr>
                            <w:t>Stand: 03/202</w:t>
                          </w:r>
                          <w:r w:rsidR="00CC5598">
                            <w:rPr>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935D9" id="_x0000_t202" coordsize="21600,21600" o:spt="202" path="m,l,21600r21600,l21600,xe">
              <v:stroke joinstyle="miter"/>
              <v:path gradientshapeok="t" o:connecttype="rect"/>
            </v:shapetype>
            <v:shape id="Text Box 3" o:spid="_x0000_s1026" type="#_x0000_t202" style="position:absolute;margin-left:368.1pt;margin-top:808.25pt;width:164.25pt;height:16.9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" filled="f" stroked="f">
              <v:textbox inset="0,0,0,0">
                <w:txbxContent>
                  <w:p w14:paraId="58A8CC0E" w14:textId="01A4612F" w:rsidR="00934C47" w:rsidRDefault="00934C47" w:rsidP="00FB6CB7">
                    <w:pPr>
                      <w:spacing w:before="12"/>
                      <w:ind w:left="20"/>
                      <w:jc w:val="right"/>
                      <w:rPr>
                        <w:sz w:val="20"/>
                      </w:rPr>
                    </w:pPr>
                    <w:r>
                      <w:rPr>
                        <w:sz w:val="20"/>
                      </w:rPr>
                      <w:t>Stand: 03/202</w:t>
                    </w:r>
                    <w:r w:rsidR="00CC5598">
                      <w:rPr>
                        <w:sz w:val="20"/>
                      </w:rPr>
                      <w:t>3</w:t>
                    </w:r>
                  </w:p>
                </w:txbxContent>
              </v:textbox>
              <w10:wrap anchorx="page" anchory="page"/>
            </v:shape>
          </w:pict>
        </mc:Fallback>
      </mc:AlternateContent>
    </w:r>
    <w:r>
      <w:rPr>
        <w:noProof/>
        <w:lang w:bidi="ar-SA"/>
      </w:rPr>
      <mc:AlternateContent>
        <mc:Choice Requires="wps">
          <w:drawing>
            <wp:anchor distT="0" distB="0" distL="114300" distR="114300" simplePos="0" relativeHeight="503307656" behindDoc="1" locked="0" layoutInCell="1" allowOverlap="1" wp14:anchorId="44094267" wp14:editId="324531CD">
              <wp:simplePos x="0" y="0"/>
              <wp:positionH relativeFrom="page">
                <wp:posOffset>3670935</wp:posOffset>
              </wp:positionH>
              <wp:positionV relativeFrom="page">
                <wp:posOffset>10104120</wp:posOffset>
              </wp:positionV>
              <wp:extent cx="128905" cy="182245"/>
              <wp:effectExtent l="3810" t="0" r="635"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88085" w14:textId="54357E4E" w:rsidR="00934C47" w:rsidRDefault="00934C47">
                          <w:pPr>
                            <w:pStyle w:val="Textkrper"/>
                            <w:spacing w:before="13"/>
                            <w:ind w:left="4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94267" id="Text Box 4" o:spid="_x0000_s1027" type="#_x0000_t202" style="position:absolute;margin-left:289.05pt;margin-top:795.6pt;width:10.15pt;height:14.35pt;z-index:-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" filled="f" stroked="f">
              <v:textbox inset="0,0,0,0">
                <w:txbxContent>
                  <w:p w14:paraId="17A88085" w14:textId="54357E4E" w:rsidR="00934C47" w:rsidRDefault="00934C47">
                    <w:pPr>
                      <w:pStyle w:val="Textkrper"/>
                      <w:spacing w:before="13"/>
                      <w:ind w:left="4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0F9C" w14:textId="77777777" w:rsidR="00AD6D90" w:rsidRDefault="00AD6D9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34B5" w14:textId="77777777" w:rsidR="00934C47" w:rsidRDefault="00934C47">
    <w:pPr>
      <w:pStyle w:val="Textkrper"/>
      <w:spacing w:line="14" w:lineRule="auto"/>
      <w:ind w:left="0"/>
      <w:rPr>
        <w:sz w:val="20"/>
      </w:rPr>
    </w:pPr>
    <w:r>
      <w:rPr>
        <w:noProof/>
        <w:lang w:bidi="ar-SA"/>
      </w:rPr>
      <mc:AlternateContent>
        <mc:Choice Requires="wps">
          <w:drawing>
            <wp:anchor distT="0" distB="0" distL="114300" distR="114300" simplePos="0" relativeHeight="503307704" behindDoc="1" locked="0" layoutInCell="1" allowOverlap="1" wp14:anchorId="23944AC9" wp14:editId="0B05B52C">
              <wp:simplePos x="0" y="0"/>
              <wp:positionH relativeFrom="page">
                <wp:posOffset>3672590</wp:posOffset>
              </wp:positionH>
              <wp:positionV relativeFrom="page">
                <wp:posOffset>10103370</wp:posOffset>
              </wp:positionV>
              <wp:extent cx="404735" cy="182245"/>
              <wp:effectExtent l="0" t="0" r="1460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9EFDF" w14:textId="532E743F" w:rsidR="00934C47" w:rsidRDefault="00934C47">
                          <w:pPr>
                            <w:pStyle w:val="Textkrper"/>
                            <w:spacing w:before="13"/>
                            <w:ind w:left="40"/>
                          </w:pPr>
                          <w:r>
                            <w:fldChar w:fldCharType="begin"/>
                          </w:r>
                          <w:r>
                            <w:instrText xml:space="preserve"> PAGE </w:instrText>
                          </w:r>
                          <w:r>
                            <w:fldChar w:fldCharType="separate"/>
                          </w:r>
                          <w:r>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44AC9" id="_x0000_t202" coordsize="21600,21600" o:spt="202" path="m,l,21600r21600,l21600,xe">
              <v:stroke joinstyle="miter"/>
              <v:path gradientshapeok="t" o:connecttype="rect"/>
            </v:shapetype>
            <v:shape id="Text Box 2" o:spid="_x0000_s1028" type="#_x0000_t202" style="position:absolute;margin-left:289.2pt;margin-top:795.55pt;width:31.85pt;height:14.35pt;z-index:-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" filled="f" stroked="f">
              <v:textbox inset="0,0,0,0">
                <w:txbxContent>
                  <w:p w14:paraId="4B69EFDF" w14:textId="532E743F" w:rsidR="00934C47" w:rsidRDefault="00934C47">
                    <w:pPr>
                      <w:pStyle w:val="Textkrper"/>
                      <w:spacing w:before="13"/>
                      <w:ind w:left="40"/>
                    </w:pPr>
                    <w:r>
                      <w:fldChar w:fldCharType="begin"/>
                    </w:r>
                    <w:r>
                      <w:instrText xml:space="preserve"> PAGE </w:instrText>
                    </w:r>
                    <w:r>
                      <w:fldChar w:fldCharType="separate"/>
                    </w:r>
                    <w:r>
                      <w:rPr>
                        <w:noProof/>
                      </w:rPr>
                      <w:t>12</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7728" behindDoc="1" locked="0" layoutInCell="1" allowOverlap="1" wp14:anchorId="75041CA4" wp14:editId="39CBC09B">
              <wp:simplePos x="0" y="0"/>
              <wp:positionH relativeFrom="page">
                <wp:posOffset>5621020</wp:posOffset>
              </wp:positionH>
              <wp:positionV relativeFrom="page">
                <wp:posOffset>10264775</wp:posOffset>
              </wp:positionV>
              <wp:extent cx="1139825" cy="167005"/>
              <wp:effectExtent l="0" t="0" r="317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B8F47" w14:textId="41A9CDB9" w:rsidR="00934C47" w:rsidRDefault="00934C47">
                          <w:pPr>
                            <w:spacing w:before="12"/>
                            <w:ind w:left="20"/>
                            <w:rPr>
                              <w:sz w:val="20"/>
                            </w:rPr>
                          </w:pPr>
                          <w:r>
                            <w:rPr>
                              <w:sz w:val="20"/>
                            </w:rPr>
                            <w:t>Stand: 03/2022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41CA4" id="Text Box 1" o:spid="_x0000_s1029" type="#_x0000_t202" style="position:absolute;margin-left:442.6pt;margin-top:808.25pt;width:89.75pt;height:13.15pt;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" filled="f" stroked="f">
              <v:textbox inset="0,0,0,0">
                <w:txbxContent>
                  <w:p w14:paraId="13AB8F47" w14:textId="41A9CDB9" w:rsidR="00934C47" w:rsidRDefault="00934C47">
                    <w:pPr>
                      <w:spacing w:before="12"/>
                      <w:ind w:left="20"/>
                      <w:rPr>
                        <w:sz w:val="20"/>
                      </w:rPr>
                    </w:pPr>
                    <w:r>
                      <w:rPr>
                        <w:sz w:val="20"/>
                      </w:rPr>
                      <w:t>Stand: 03/2022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1498E" w14:textId="77777777" w:rsidR="00ED0639" w:rsidRDefault="00ED0639">
      <w:r>
        <w:separator/>
      </w:r>
    </w:p>
  </w:footnote>
  <w:footnote w:type="continuationSeparator" w:id="0">
    <w:p w14:paraId="3AF31927" w14:textId="77777777" w:rsidR="00ED0639" w:rsidRDefault="00ED0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2A1E" w14:textId="77777777" w:rsidR="00AD6D90" w:rsidRDefault="00AD6D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F75E" w14:textId="77777777" w:rsidR="00AD6D90" w:rsidRDefault="00AD6D9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92E4" w14:textId="77777777" w:rsidR="00AD6D90" w:rsidRDefault="00AD6D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4A83"/>
    <w:multiLevelType w:val="multilevel"/>
    <w:tmpl w:val="13D8AE7A"/>
    <w:lvl w:ilvl="0">
      <w:start w:val="1"/>
      <w:numFmt w:val="decimal"/>
      <w:lvlText w:val="%1."/>
      <w:lvlJc w:val="left"/>
      <w:pPr>
        <w:tabs>
          <w:tab w:val="num" w:pos="739"/>
        </w:tabs>
        <w:ind w:left="0" w:firstLine="0"/>
      </w:pPr>
      <w:rPr>
        <w:rFonts w:hint="default"/>
        <w:b/>
        <w:bCs/>
        <w:w w:val="100"/>
        <w:sz w:val="24"/>
        <w:szCs w:val="24"/>
        <w:lang w:val="de-DE" w:eastAsia="de-DE" w:bidi="de-DE"/>
      </w:rPr>
    </w:lvl>
    <w:lvl w:ilvl="1">
      <w:start w:val="1"/>
      <w:numFmt w:val="decimal"/>
      <w:lvlText w:val="%1.%2."/>
      <w:lvlJc w:val="left"/>
      <w:pPr>
        <w:tabs>
          <w:tab w:val="num" w:pos="739"/>
        </w:tabs>
        <w:ind w:left="0" w:firstLine="0"/>
      </w:pPr>
      <w:rPr>
        <w:rFonts w:hint="default"/>
        <w:b/>
        <w:bCs/>
        <w:spacing w:val="-1"/>
        <w:w w:val="100"/>
        <w:sz w:val="24"/>
        <w:szCs w:val="28"/>
        <w:lang w:val="de-DE" w:eastAsia="de-DE" w:bidi="de-DE"/>
      </w:rPr>
    </w:lvl>
    <w:lvl w:ilvl="2">
      <w:start w:val="1"/>
      <w:numFmt w:val="decimal"/>
      <w:lvlText w:val="%1.%2.%3."/>
      <w:lvlJc w:val="left"/>
      <w:pPr>
        <w:tabs>
          <w:tab w:val="num" w:pos="739"/>
        </w:tabs>
        <w:ind w:left="0" w:firstLine="0"/>
      </w:pPr>
      <w:rPr>
        <w:rFonts w:hint="default"/>
        <w:b/>
        <w:w w:val="100"/>
        <w:sz w:val="24"/>
        <w:szCs w:val="22"/>
        <w:lang w:val="de-DE" w:eastAsia="de-DE" w:bidi="de-DE"/>
      </w:rPr>
    </w:lvl>
    <w:lvl w:ilvl="3">
      <w:start w:val="1"/>
      <w:numFmt w:val="decimal"/>
      <w:lvlText w:val="%1.%2.%3.%4."/>
      <w:lvlJc w:val="left"/>
      <w:pPr>
        <w:tabs>
          <w:tab w:val="num" w:pos="739"/>
        </w:tabs>
        <w:ind w:left="0" w:firstLine="0"/>
      </w:pPr>
      <w:rPr>
        <w:rFonts w:hint="default"/>
        <w:lang w:val="de-DE" w:eastAsia="de-DE" w:bidi="de-DE"/>
      </w:rPr>
    </w:lvl>
    <w:lvl w:ilvl="4">
      <w:start w:val="1"/>
      <w:numFmt w:val="decimal"/>
      <w:lvlText w:val="%1.%2.%3.%4.%5."/>
      <w:lvlJc w:val="left"/>
      <w:pPr>
        <w:tabs>
          <w:tab w:val="num" w:pos="739"/>
        </w:tabs>
        <w:ind w:left="0" w:firstLine="0"/>
      </w:pPr>
      <w:rPr>
        <w:rFonts w:hint="default"/>
        <w:lang w:val="de-DE" w:eastAsia="de-DE" w:bidi="de-DE"/>
      </w:rPr>
    </w:lvl>
    <w:lvl w:ilvl="5">
      <w:start w:val="1"/>
      <w:numFmt w:val="decimal"/>
      <w:lvlText w:val="%1.%2.%3.%4.%5.%6."/>
      <w:lvlJc w:val="left"/>
      <w:pPr>
        <w:tabs>
          <w:tab w:val="num" w:pos="739"/>
        </w:tabs>
        <w:ind w:left="0" w:firstLine="0"/>
      </w:pPr>
      <w:rPr>
        <w:rFonts w:hint="default"/>
        <w:lang w:val="de-DE" w:eastAsia="de-DE" w:bidi="de-DE"/>
      </w:rPr>
    </w:lvl>
    <w:lvl w:ilvl="6">
      <w:start w:val="1"/>
      <w:numFmt w:val="decimal"/>
      <w:lvlText w:val="%1.%2.%3.%4.%5.%6.%7."/>
      <w:lvlJc w:val="left"/>
      <w:pPr>
        <w:tabs>
          <w:tab w:val="num" w:pos="739"/>
        </w:tabs>
        <w:ind w:left="0" w:firstLine="0"/>
      </w:pPr>
      <w:rPr>
        <w:rFonts w:hint="default"/>
        <w:lang w:val="de-DE" w:eastAsia="de-DE" w:bidi="de-DE"/>
      </w:rPr>
    </w:lvl>
    <w:lvl w:ilvl="7">
      <w:start w:val="1"/>
      <w:numFmt w:val="decimal"/>
      <w:lvlText w:val="%1.%2.%3.%4.%5.%6.%7.%8."/>
      <w:lvlJc w:val="left"/>
      <w:pPr>
        <w:tabs>
          <w:tab w:val="num" w:pos="739"/>
        </w:tabs>
        <w:ind w:left="0" w:firstLine="0"/>
      </w:pPr>
      <w:rPr>
        <w:rFonts w:hint="default"/>
        <w:lang w:val="de-DE" w:eastAsia="de-DE" w:bidi="de-DE"/>
      </w:rPr>
    </w:lvl>
    <w:lvl w:ilvl="8">
      <w:start w:val="1"/>
      <w:numFmt w:val="decimal"/>
      <w:lvlText w:val="%1.%2.%3.%4.%5.%6.%7.%8.%9."/>
      <w:lvlJc w:val="left"/>
      <w:pPr>
        <w:tabs>
          <w:tab w:val="num" w:pos="739"/>
        </w:tabs>
        <w:ind w:left="0" w:firstLine="0"/>
      </w:pPr>
      <w:rPr>
        <w:rFonts w:hint="default"/>
        <w:lang w:val="de-DE" w:eastAsia="de-DE" w:bidi="de-DE"/>
      </w:rPr>
    </w:lvl>
  </w:abstractNum>
  <w:abstractNum w:abstractNumId="1" w15:restartNumberingAfterBreak="0">
    <w:nsid w:val="07F0339F"/>
    <w:multiLevelType w:val="hybridMultilevel"/>
    <w:tmpl w:val="1C52EA5A"/>
    <w:lvl w:ilvl="0" w:tplc="FDF8C68E">
      <w:start w:val="1"/>
      <w:numFmt w:val="decimal"/>
      <w:lvlText w:val="%1."/>
      <w:lvlJc w:val="left"/>
      <w:pPr>
        <w:ind w:left="360" w:hanging="248"/>
      </w:pPr>
      <w:rPr>
        <w:rFonts w:ascii="Arial" w:eastAsia="Arial" w:hAnsi="Arial" w:cs="Arial" w:hint="default"/>
        <w:b/>
        <w:bCs/>
        <w:spacing w:val="-1"/>
        <w:w w:val="100"/>
        <w:sz w:val="22"/>
        <w:szCs w:val="22"/>
        <w:lang w:val="de-DE" w:eastAsia="de-DE" w:bidi="de-DE"/>
      </w:rPr>
    </w:lvl>
    <w:lvl w:ilvl="1" w:tplc="F1A4DF24">
      <w:numFmt w:val="bullet"/>
      <w:lvlText w:val="•"/>
      <w:lvlJc w:val="left"/>
      <w:pPr>
        <w:ind w:left="1296" w:hanging="248"/>
      </w:pPr>
      <w:rPr>
        <w:rFonts w:hint="default"/>
        <w:lang w:val="de-DE" w:eastAsia="de-DE" w:bidi="de-DE"/>
      </w:rPr>
    </w:lvl>
    <w:lvl w:ilvl="2" w:tplc="1B060F52">
      <w:numFmt w:val="bullet"/>
      <w:lvlText w:val="•"/>
      <w:lvlJc w:val="left"/>
      <w:pPr>
        <w:ind w:left="2233" w:hanging="248"/>
      </w:pPr>
      <w:rPr>
        <w:rFonts w:hint="default"/>
        <w:lang w:val="de-DE" w:eastAsia="de-DE" w:bidi="de-DE"/>
      </w:rPr>
    </w:lvl>
    <w:lvl w:ilvl="3" w:tplc="37B8145A">
      <w:numFmt w:val="bullet"/>
      <w:lvlText w:val="•"/>
      <w:lvlJc w:val="left"/>
      <w:pPr>
        <w:ind w:left="3169" w:hanging="248"/>
      </w:pPr>
      <w:rPr>
        <w:rFonts w:hint="default"/>
        <w:lang w:val="de-DE" w:eastAsia="de-DE" w:bidi="de-DE"/>
      </w:rPr>
    </w:lvl>
    <w:lvl w:ilvl="4" w:tplc="1646E810">
      <w:numFmt w:val="bullet"/>
      <w:lvlText w:val="•"/>
      <w:lvlJc w:val="left"/>
      <w:pPr>
        <w:ind w:left="4106" w:hanging="248"/>
      </w:pPr>
      <w:rPr>
        <w:rFonts w:hint="default"/>
        <w:lang w:val="de-DE" w:eastAsia="de-DE" w:bidi="de-DE"/>
      </w:rPr>
    </w:lvl>
    <w:lvl w:ilvl="5" w:tplc="68527C96">
      <w:numFmt w:val="bullet"/>
      <w:lvlText w:val="•"/>
      <w:lvlJc w:val="left"/>
      <w:pPr>
        <w:ind w:left="5043" w:hanging="248"/>
      </w:pPr>
      <w:rPr>
        <w:rFonts w:hint="default"/>
        <w:lang w:val="de-DE" w:eastAsia="de-DE" w:bidi="de-DE"/>
      </w:rPr>
    </w:lvl>
    <w:lvl w:ilvl="6" w:tplc="26CCB3C4">
      <w:numFmt w:val="bullet"/>
      <w:lvlText w:val="•"/>
      <w:lvlJc w:val="left"/>
      <w:pPr>
        <w:ind w:left="5979" w:hanging="248"/>
      </w:pPr>
      <w:rPr>
        <w:rFonts w:hint="default"/>
        <w:lang w:val="de-DE" w:eastAsia="de-DE" w:bidi="de-DE"/>
      </w:rPr>
    </w:lvl>
    <w:lvl w:ilvl="7" w:tplc="07244E02">
      <w:numFmt w:val="bullet"/>
      <w:lvlText w:val="•"/>
      <w:lvlJc w:val="left"/>
      <w:pPr>
        <w:ind w:left="6916" w:hanging="248"/>
      </w:pPr>
      <w:rPr>
        <w:rFonts w:hint="default"/>
        <w:lang w:val="de-DE" w:eastAsia="de-DE" w:bidi="de-DE"/>
      </w:rPr>
    </w:lvl>
    <w:lvl w:ilvl="8" w:tplc="2DAA5BBA">
      <w:numFmt w:val="bullet"/>
      <w:lvlText w:val="•"/>
      <w:lvlJc w:val="left"/>
      <w:pPr>
        <w:ind w:left="7853" w:hanging="248"/>
      </w:pPr>
      <w:rPr>
        <w:rFonts w:hint="default"/>
        <w:lang w:val="de-DE" w:eastAsia="de-DE" w:bidi="de-DE"/>
      </w:rPr>
    </w:lvl>
  </w:abstractNum>
  <w:abstractNum w:abstractNumId="2" w15:restartNumberingAfterBreak="0">
    <w:nsid w:val="11CE3DB9"/>
    <w:multiLevelType w:val="hybridMultilevel"/>
    <w:tmpl w:val="6BFC1D0E"/>
    <w:lvl w:ilvl="0" w:tplc="0407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293656"/>
    <w:multiLevelType w:val="hybridMultilevel"/>
    <w:tmpl w:val="76B8E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A15B10"/>
    <w:multiLevelType w:val="multilevel"/>
    <w:tmpl w:val="663449EE"/>
    <w:lvl w:ilvl="0">
      <w:start w:val="1"/>
      <w:numFmt w:val="decimal"/>
      <w:lvlText w:val="%1."/>
      <w:lvlJc w:val="left"/>
      <w:pPr>
        <w:ind w:left="426" w:hanging="314"/>
      </w:pPr>
      <w:rPr>
        <w:rFonts w:ascii="Arial" w:eastAsia="Arial" w:hAnsi="Arial" w:cs="Arial" w:hint="default"/>
        <w:b/>
        <w:bCs/>
        <w:w w:val="100"/>
        <w:sz w:val="28"/>
        <w:szCs w:val="28"/>
        <w:lang w:val="de-DE" w:eastAsia="de-DE" w:bidi="de-DE"/>
      </w:rPr>
    </w:lvl>
    <w:lvl w:ilvl="1">
      <w:start w:val="1"/>
      <w:numFmt w:val="decimal"/>
      <w:lvlText w:val="%1.%2."/>
      <w:lvlJc w:val="left"/>
      <w:pPr>
        <w:ind w:left="425" w:hanging="313"/>
      </w:pPr>
      <w:rPr>
        <w:rFonts w:ascii="Arial" w:eastAsia="Arial" w:hAnsi="Arial" w:cs="Arial" w:hint="default"/>
        <w:b/>
        <w:bCs/>
        <w:spacing w:val="-1"/>
        <w:w w:val="100"/>
        <w:sz w:val="28"/>
        <w:szCs w:val="28"/>
        <w:lang w:val="de-DE" w:eastAsia="de-DE" w:bidi="de-DE"/>
      </w:rPr>
    </w:lvl>
    <w:lvl w:ilvl="2">
      <w:numFmt w:val="bullet"/>
      <w:lvlText w:val=""/>
      <w:lvlJc w:val="left"/>
      <w:pPr>
        <w:ind w:left="833" w:hanging="360"/>
      </w:pPr>
      <w:rPr>
        <w:rFonts w:ascii="Symbol" w:eastAsia="Symbol" w:hAnsi="Symbol" w:cs="Symbol" w:hint="default"/>
        <w:w w:val="100"/>
        <w:sz w:val="22"/>
        <w:szCs w:val="22"/>
        <w:lang w:val="de-DE" w:eastAsia="de-DE" w:bidi="de-DE"/>
      </w:rPr>
    </w:lvl>
    <w:lvl w:ilvl="3">
      <w:numFmt w:val="bullet"/>
      <w:lvlText w:val="•"/>
      <w:lvlJc w:val="left"/>
      <w:pPr>
        <w:ind w:left="1950" w:hanging="360"/>
      </w:pPr>
      <w:rPr>
        <w:rFonts w:hint="default"/>
        <w:lang w:val="de-DE" w:eastAsia="de-DE" w:bidi="de-DE"/>
      </w:rPr>
    </w:lvl>
    <w:lvl w:ilvl="4">
      <w:numFmt w:val="bullet"/>
      <w:lvlText w:val="•"/>
      <w:lvlJc w:val="left"/>
      <w:pPr>
        <w:ind w:left="3061" w:hanging="360"/>
      </w:pPr>
      <w:rPr>
        <w:rFonts w:hint="default"/>
        <w:lang w:val="de-DE" w:eastAsia="de-DE" w:bidi="de-DE"/>
      </w:rPr>
    </w:lvl>
    <w:lvl w:ilvl="5">
      <w:numFmt w:val="bullet"/>
      <w:lvlText w:val="•"/>
      <w:lvlJc w:val="left"/>
      <w:pPr>
        <w:ind w:left="4172" w:hanging="360"/>
      </w:pPr>
      <w:rPr>
        <w:rFonts w:hint="default"/>
        <w:lang w:val="de-DE" w:eastAsia="de-DE" w:bidi="de-DE"/>
      </w:rPr>
    </w:lvl>
    <w:lvl w:ilvl="6">
      <w:numFmt w:val="bullet"/>
      <w:lvlText w:val="•"/>
      <w:lvlJc w:val="left"/>
      <w:pPr>
        <w:ind w:left="5283" w:hanging="360"/>
      </w:pPr>
      <w:rPr>
        <w:rFonts w:hint="default"/>
        <w:lang w:val="de-DE" w:eastAsia="de-DE" w:bidi="de-DE"/>
      </w:rPr>
    </w:lvl>
    <w:lvl w:ilvl="7">
      <w:numFmt w:val="bullet"/>
      <w:lvlText w:val="•"/>
      <w:lvlJc w:val="left"/>
      <w:pPr>
        <w:ind w:left="6394" w:hanging="360"/>
      </w:pPr>
      <w:rPr>
        <w:rFonts w:hint="default"/>
        <w:lang w:val="de-DE" w:eastAsia="de-DE" w:bidi="de-DE"/>
      </w:rPr>
    </w:lvl>
    <w:lvl w:ilvl="8">
      <w:numFmt w:val="bullet"/>
      <w:lvlText w:val="•"/>
      <w:lvlJc w:val="left"/>
      <w:pPr>
        <w:ind w:left="7504" w:hanging="360"/>
      </w:pPr>
      <w:rPr>
        <w:rFonts w:hint="default"/>
        <w:lang w:val="de-DE" w:eastAsia="de-DE" w:bidi="de-DE"/>
      </w:rPr>
    </w:lvl>
  </w:abstractNum>
  <w:abstractNum w:abstractNumId="5" w15:restartNumberingAfterBreak="0">
    <w:nsid w:val="2A387235"/>
    <w:multiLevelType w:val="hybridMultilevel"/>
    <w:tmpl w:val="61F0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70596"/>
    <w:multiLevelType w:val="hybridMultilevel"/>
    <w:tmpl w:val="D4A0B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454081"/>
    <w:multiLevelType w:val="hybridMultilevel"/>
    <w:tmpl w:val="9796055A"/>
    <w:lvl w:ilvl="0" w:tplc="A5F4F798">
      <w:start w:val="9"/>
      <w:numFmt w:val="decimal"/>
      <w:lvlText w:val="%1."/>
      <w:lvlJc w:val="left"/>
      <w:pPr>
        <w:ind w:left="503" w:hanging="391"/>
      </w:pPr>
      <w:rPr>
        <w:rFonts w:ascii="Arial" w:eastAsia="Arial" w:hAnsi="Arial" w:cs="Arial" w:hint="default"/>
        <w:b/>
        <w:bCs/>
        <w:w w:val="100"/>
        <w:sz w:val="28"/>
        <w:szCs w:val="28"/>
        <w:lang w:val="de-DE" w:eastAsia="de-DE" w:bidi="de-DE"/>
      </w:rPr>
    </w:lvl>
    <w:lvl w:ilvl="1" w:tplc="4828724A">
      <w:numFmt w:val="bullet"/>
      <w:lvlText w:val="•"/>
      <w:lvlJc w:val="left"/>
      <w:pPr>
        <w:ind w:left="1422" w:hanging="391"/>
      </w:pPr>
      <w:rPr>
        <w:rFonts w:hint="default"/>
        <w:lang w:val="de-DE" w:eastAsia="de-DE" w:bidi="de-DE"/>
      </w:rPr>
    </w:lvl>
    <w:lvl w:ilvl="2" w:tplc="FFF8772E">
      <w:numFmt w:val="bullet"/>
      <w:lvlText w:val="•"/>
      <w:lvlJc w:val="left"/>
      <w:pPr>
        <w:ind w:left="2345" w:hanging="391"/>
      </w:pPr>
      <w:rPr>
        <w:rFonts w:hint="default"/>
        <w:lang w:val="de-DE" w:eastAsia="de-DE" w:bidi="de-DE"/>
      </w:rPr>
    </w:lvl>
    <w:lvl w:ilvl="3" w:tplc="BFB620C4">
      <w:numFmt w:val="bullet"/>
      <w:lvlText w:val="•"/>
      <w:lvlJc w:val="left"/>
      <w:pPr>
        <w:ind w:left="3267" w:hanging="391"/>
      </w:pPr>
      <w:rPr>
        <w:rFonts w:hint="default"/>
        <w:lang w:val="de-DE" w:eastAsia="de-DE" w:bidi="de-DE"/>
      </w:rPr>
    </w:lvl>
    <w:lvl w:ilvl="4" w:tplc="5D5607AC">
      <w:numFmt w:val="bullet"/>
      <w:lvlText w:val="•"/>
      <w:lvlJc w:val="left"/>
      <w:pPr>
        <w:ind w:left="4190" w:hanging="391"/>
      </w:pPr>
      <w:rPr>
        <w:rFonts w:hint="default"/>
        <w:lang w:val="de-DE" w:eastAsia="de-DE" w:bidi="de-DE"/>
      </w:rPr>
    </w:lvl>
    <w:lvl w:ilvl="5" w:tplc="C2E42F2C">
      <w:numFmt w:val="bullet"/>
      <w:lvlText w:val="•"/>
      <w:lvlJc w:val="left"/>
      <w:pPr>
        <w:ind w:left="5113" w:hanging="391"/>
      </w:pPr>
      <w:rPr>
        <w:rFonts w:hint="default"/>
        <w:lang w:val="de-DE" w:eastAsia="de-DE" w:bidi="de-DE"/>
      </w:rPr>
    </w:lvl>
    <w:lvl w:ilvl="6" w:tplc="02A2764A">
      <w:numFmt w:val="bullet"/>
      <w:lvlText w:val="•"/>
      <w:lvlJc w:val="left"/>
      <w:pPr>
        <w:ind w:left="6035" w:hanging="391"/>
      </w:pPr>
      <w:rPr>
        <w:rFonts w:hint="default"/>
        <w:lang w:val="de-DE" w:eastAsia="de-DE" w:bidi="de-DE"/>
      </w:rPr>
    </w:lvl>
    <w:lvl w:ilvl="7" w:tplc="8BF6D872">
      <w:numFmt w:val="bullet"/>
      <w:lvlText w:val="•"/>
      <w:lvlJc w:val="left"/>
      <w:pPr>
        <w:ind w:left="6958" w:hanging="391"/>
      </w:pPr>
      <w:rPr>
        <w:rFonts w:hint="default"/>
        <w:lang w:val="de-DE" w:eastAsia="de-DE" w:bidi="de-DE"/>
      </w:rPr>
    </w:lvl>
    <w:lvl w:ilvl="8" w:tplc="3AB23D04">
      <w:numFmt w:val="bullet"/>
      <w:lvlText w:val="•"/>
      <w:lvlJc w:val="left"/>
      <w:pPr>
        <w:ind w:left="7881" w:hanging="391"/>
      </w:pPr>
      <w:rPr>
        <w:rFonts w:hint="default"/>
        <w:lang w:val="de-DE" w:eastAsia="de-DE" w:bidi="de-DE"/>
      </w:rPr>
    </w:lvl>
  </w:abstractNum>
  <w:abstractNum w:abstractNumId="8" w15:restartNumberingAfterBreak="0">
    <w:nsid w:val="36B21BE1"/>
    <w:multiLevelType w:val="hybridMultilevel"/>
    <w:tmpl w:val="7F94E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0A47F1"/>
    <w:multiLevelType w:val="hybridMultilevel"/>
    <w:tmpl w:val="9D38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A290D"/>
    <w:multiLevelType w:val="hybridMultilevel"/>
    <w:tmpl w:val="1110F916"/>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1" w15:restartNumberingAfterBreak="0">
    <w:nsid w:val="3FDE5705"/>
    <w:multiLevelType w:val="hybridMultilevel"/>
    <w:tmpl w:val="5DFCE27C"/>
    <w:lvl w:ilvl="0" w:tplc="04070001">
      <w:start w:val="1"/>
      <w:numFmt w:val="bullet"/>
      <w:lvlText w:val=""/>
      <w:lvlJc w:val="left"/>
      <w:pPr>
        <w:ind w:left="832" w:hanging="360"/>
      </w:pPr>
      <w:rPr>
        <w:rFonts w:ascii="Symbol" w:hAnsi="Symbol" w:hint="default"/>
      </w:rPr>
    </w:lvl>
    <w:lvl w:ilvl="1" w:tplc="04070003" w:tentative="1">
      <w:start w:val="1"/>
      <w:numFmt w:val="bullet"/>
      <w:lvlText w:val="o"/>
      <w:lvlJc w:val="left"/>
      <w:pPr>
        <w:ind w:left="1552" w:hanging="360"/>
      </w:pPr>
      <w:rPr>
        <w:rFonts w:ascii="Courier New" w:hAnsi="Courier New" w:cs="Courier New" w:hint="default"/>
      </w:rPr>
    </w:lvl>
    <w:lvl w:ilvl="2" w:tplc="04070005" w:tentative="1">
      <w:start w:val="1"/>
      <w:numFmt w:val="bullet"/>
      <w:lvlText w:val=""/>
      <w:lvlJc w:val="left"/>
      <w:pPr>
        <w:ind w:left="2272" w:hanging="360"/>
      </w:pPr>
      <w:rPr>
        <w:rFonts w:ascii="Wingdings" w:hAnsi="Wingdings" w:hint="default"/>
      </w:rPr>
    </w:lvl>
    <w:lvl w:ilvl="3" w:tplc="04070001" w:tentative="1">
      <w:start w:val="1"/>
      <w:numFmt w:val="bullet"/>
      <w:lvlText w:val=""/>
      <w:lvlJc w:val="left"/>
      <w:pPr>
        <w:ind w:left="2992" w:hanging="360"/>
      </w:pPr>
      <w:rPr>
        <w:rFonts w:ascii="Symbol" w:hAnsi="Symbol" w:hint="default"/>
      </w:rPr>
    </w:lvl>
    <w:lvl w:ilvl="4" w:tplc="04070003" w:tentative="1">
      <w:start w:val="1"/>
      <w:numFmt w:val="bullet"/>
      <w:lvlText w:val="o"/>
      <w:lvlJc w:val="left"/>
      <w:pPr>
        <w:ind w:left="3712" w:hanging="360"/>
      </w:pPr>
      <w:rPr>
        <w:rFonts w:ascii="Courier New" w:hAnsi="Courier New" w:cs="Courier New" w:hint="default"/>
      </w:rPr>
    </w:lvl>
    <w:lvl w:ilvl="5" w:tplc="04070005" w:tentative="1">
      <w:start w:val="1"/>
      <w:numFmt w:val="bullet"/>
      <w:lvlText w:val=""/>
      <w:lvlJc w:val="left"/>
      <w:pPr>
        <w:ind w:left="4432" w:hanging="360"/>
      </w:pPr>
      <w:rPr>
        <w:rFonts w:ascii="Wingdings" w:hAnsi="Wingdings" w:hint="default"/>
      </w:rPr>
    </w:lvl>
    <w:lvl w:ilvl="6" w:tplc="04070001" w:tentative="1">
      <w:start w:val="1"/>
      <w:numFmt w:val="bullet"/>
      <w:lvlText w:val=""/>
      <w:lvlJc w:val="left"/>
      <w:pPr>
        <w:ind w:left="5152" w:hanging="360"/>
      </w:pPr>
      <w:rPr>
        <w:rFonts w:ascii="Symbol" w:hAnsi="Symbol" w:hint="default"/>
      </w:rPr>
    </w:lvl>
    <w:lvl w:ilvl="7" w:tplc="04070003" w:tentative="1">
      <w:start w:val="1"/>
      <w:numFmt w:val="bullet"/>
      <w:lvlText w:val="o"/>
      <w:lvlJc w:val="left"/>
      <w:pPr>
        <w:ind w:left="5872" w:hanging="360"/>
      </w:pPr>
      <w:rPr>
        <w:rFonts w:ascii="Courier New" w:hAnsi="Courier New" w:cs="Courier New" w:hint="default"/>
      </w:rPr>
    </w:lvl>
    <w:lvl w:ilvl="8" w:tplc="04070005" w:tentative="1">
      <w:start w:val="1"/>
      <w:numFmt w:val="bullet"/>
      <w:lvlText w:val=""/>
      <w:lvlJc w:val="left"/>
      <w:pPr>
        <w:ind w:left="6592" w:hanging="360"/>
      </w:pPr>
      <w:rPr>
        <w:rFonts w:ascii="Wingdings" w:hAnsi="Wingdings" w:hint="default"/>
      </w:rPr>
    </w:lvl>
  </w:abstractNum>
  <w:abstractNum w:abstractNumId="12" w15:restartNumberingAfterBreak="0">
    <w:nsid w:val="439155F1"/>
    <w:multiLevelType w:val="hybridMultilevel"/>
    <w:tmpl w:val="88CA239E"/>
    <w:lvl w:ilvl="0" w:tplc="04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D62A48"/>
    <w:multiLevelType w:val="multilevel"/>
    <w:tmpl w:val="01D6AC48"/>
    <w:lvl w:ilvl="0">
      <w:start w:val="6"/>
      <w:numFmt w:val="decimal"/>
      <w:lvlText w:val="%1."/>
      <w:lvlJc w:val="left"/>
      <w:pPr>
        <w:ind w:left="426" w:hanging="314"/>
      </w:pPr>
      <w:rPr>
        <w:rFonts w:ascii="Arial" w:eastAsia="Arial" w:hAnsi="Arial" w:cs="Arial" w:hint="default"/>
        <w:b/>
        <w:bCs/>
        <w:w w:val="100"/>
        <w:sz w:val="28"/>
        <w:szCs w:val="28"/>
        <w:lang w:val="de-DE" w:eastAsia="de-DE" w:bidi="de-DE"/>
      </w:rPr>
    </w:lvl>
    <w:lvl w:ilvl="1">
      <w:start w:val="1"/>
      <w:numFmt w:val="decimal"/>
      <w:lvlText w:val="%1.%2."/>
      <w:lvlJc w:val="left"/>
      <w:pPr>
        <w:ind w:left="736" w:hanging="624"/>
      </w:pPr>
      <w:rPr>
        <w:rFonts w:ascii="Arial" w:eastAsia="Arial" w:hAnsi="Arial" w:cs="Arial" w:hint="default"/>
        <w:b/>
        <w:bCs/>
        <w:w w:val="100"/>
        <w:sz w:val="28"/>
        <w:szCs w:val="28"/>
        <w:lang w:val="de-DE" w:eastAsia="de-DE" w:bidi="de-DE"/>
      </w:rPr>
    </w:lvl>
    <w:lvl w:ilvl="2">
      <w:numFmt w:val="bullet"/>
      <w:lvlText w:val="•"/>
      <w:lvlJc w:val="left"/>
      <w:pPr>
        <w:ind w:left="1738" w:hanging="624"/>
      </w:pPr>
      <w:rPr>
        <w:rFonts w:hint="default"/>
        <w:lang w:val="de-DE" w:eastAsia="de-DE" w:bidi="de-DE"/>
      </w:rPr>
    </w:lvl>
    <w:lvl w:ilvl="3">
      <w:numFmt w:val="bullet"/>
      <w:lvlText w:val="•"/>
      <w:lvlJc w:val="left"/>
      <w:pPr>
        <w:ind w:left="2736" w:hanging="624"/>
      </w:pPr>
      <w:rPr>
        <w:rFonts w:hint="default"/>
        <w:lang w:val="de-DE" w:eastAsia="de-DE" w:bidi="de-DE"/>
      </w:rPr>
    </w:lvl>
    <w:lvl w:ilvl="4">
      <w:numFmt w:val="bullet"/>
      <w:lvlText w:val="•"/>
      <w:lvlJc w:val="left"/>
      <w:pPr>
        <w:ind w:left="3735" w:hanging="624"/>
      </w:pPr>
      <w:rPr>
        <w:rFonts w:hint="default"/>
        <w:lang w:val="de-DE" w:eastAsia="de-DE" w:bidi="de-DE"/>
      </w:rPr>
    </w:lvl>
    <w:lvl w:ilvl="5">
      <w:numFmt w:val="bullet"/>
      <w:lvlText w:val="•"/>
      <w:lvlJc w:val="left"/>
      <w:pPr>
        <w:ind w:left="4733" w:hanging="624"/>
      </w:pPr>
      <w:rPr>
        <w:rFonts w:hint="default"/>
        <w:lang w:val="de-DE" w:eastAsia="de-DE" w:bidi="de-DE"/>
      </w:rPr>
    </w:lvl>
    <w:lvl w:ilvl="6">
      <w:numFmt w:val="bullet"/>
      <w:lvlText w:val="•"/>
      <w:lvlJc w:val="left"/>
      <w:pPr>
        <w:ind w:left="5732" w:hanging="624"/>
      </w:pPr>
      <w:rPr>
        <w:rFonts w:hint="default"/>
        <w:lang w:val="de-DE" w:eastAsia="de-DE" w:bidi="de-DE"/>
      </w:rPr>
    </w:lvl>
    <w:lvl w:ilvl="7">
      <w:numFmt w:val="bullet"/>
      <w:lvlText w:val="•"/>
      <w:lvlJc w:val="left"/>
      <w:pPr>
        <w:ind w:left="6730" w:hanging="624"/>
      </w:pPr>
      <w:rPr>
        <w:rFonts w:hint="default"/>
        <w:lang w:val="de-DE" w:eastAsia="de-DE" w:bidi="de-DE"/>
      </w:rPr>
    </w:lvl>
    <w:lvl w:ilvl="8">
      <w:numFmt w:val="bullet"/>
      <w:lvlText w:val="•"/>
      <w:lvlJc w:val="left"/>
      <w:pPr>
        <w:ind w:left="7729" w:hanging="624"/>
      </w:pPr>
      <w:rPr>
        <w:rFonts w:hint="default"/>
        <w:lang w:val="de-DE" w:eastAsia="de-DE" w:bidi="de-DE"/>
      </w:rPr>
    </w:lvl>
  </w:abstractNum>
  <w:abstractNum w:abstractNumId="14" w15:restartNumberingAfterBreak="0">
    <w:nsid w:val="48DB2B49"/>
    <w:multiLevelType w:val="hybridMultilevel"/>
    <w:tmpl w:val="976A6450"/>
    <w:lvl w:ilvl="0" w:tplc="F1A4DF24">
      <w:numFmt w:val="bullet"/>
      <w:lvlText w:val="•"/>
      <w:lvlJc w:val="left"/>
      <w:pPr>
        <w:ind w:left="832" w:hanging="360"/>
      </w:pPr>
      <w:rPr>
        <w:rFonts w:hint="default"/>
        <w:lang w:val="de-DE" w:eastAsia="de-DE" w:bidi="de-DE"/>
      </w:rPr>
    </w:lvl>
    <w:lvl w:ilvl="1" w:tplc="04070003" w:tentative="1">
      <w:start w:val="1"/>
      <w:numFmt w:val="bullet"/>
      <w:lvlText w:val="o"/>
      <w:lvlJc w:val="left"/>
      <w:pPr>
        <w:ind w:left="1552" w:hanging="360"/>
      </w:pPr>
      <w:rPr>
        <w:rFonts w:ascii="Courier New" w:hAnsi="Courier New" w:cs="Courier New" w:hint="default"/>
      </w:rPr>
    </w:lvl>
    <w:lvl w:ilvl="2" w:tplc="04070005" w:tentative="1">
      <w:start w:val="1"/>
      <w:numFmt w:val="bullet"/>
      <w:lvlText w:val=""/>
      <w:lvlJc w:val="left"/>
      <w:pPr>
        <w:ind w:left="2272" w:hanging="360"/>
      </w:pPr>
      <w:rPr>
        <w:rFonts w:ascii="Wingdings" w:hAnsi="Wingdings" w:hint="default"/>
      </w:rPr>
    </w:lvl>
    <w:lvl w:ilvl="3" w:tplc="04070001" w:tentative="1">
      <w:start w:val="1"/>
      <w:numFmt w:val="bullet"/>
      <w:lvlText w:val=""/>
      <w:lvlJc w:val="left"/>
      <w:pPr>
        <w:ind w:left="2992" w:hanging="360"/>
      </w:pPr>
      <w:rPr>
        <w:rFonts w:ascii="Symbol" w:hAnsi="Symbol" w:hint="default"/>
      </w:rPr>
    </w:lvl>
    <w:lvl w:ilvl="4" w:tplc="04070003" w:tentative="1">
      <w:start w:val="1"/>
      <w:numFmt w:val="bullet"/>
      <w:lvlText w:val="o"/>
      <w:lvlJc w:val="left"/>
      <w:pPr>
        <w:ind w:left="3712" w:hanging="360"/>
      </w:pPr>
      <w:rPr>
        <w:rFonts w:ascii="Courier New" w:hAnsi="Courier New" w:cs="Courier New" w:hint="default"/>
      </w:rPr>
    </w:lvl>
    <w:lvl w:ilvl="5" w:tplc="04070005" w:tentative="1">
      <w:start w:val="1"/>
      <w:numFmt w:val="bullet"/>
      <w:lvlText w:val=""/>
      <w:lvlJc w:val="left"/>
      <w:pPr>
        <w:ind w:left="4432" w:hanging="360"/>
      </w:pPr>
      <w:rPr>
        <w:rFonts w:ascii="Wingdings" w:hAnsi="Wingdings" w:hint="default"/>
      </w:rPr>
    </w:lvl>
    <w:lvl w:ilvl="6" w:tplc="04070001" w:tentative="1">
      <w:start w:val="1"/>
      <w:numFmt w:val="bullet"/>
      <w:lvlText w:val=""/>
      <w:lvlJc w:val="left"/>
      <w:pPr>
        <w:ind w:left="5152" w:hanging="360"/>
      </w:pPr>
      <w:rPr>
        <w:rFonts w:ascii="Symbol" w:hAnsi="Symbol" w:hint="default"/>
      </w:rPr>
    </w:lvl>
    <w:lvl w:ilvl="7" w:tplc="04070003" w:tentative="1">
      <w:start w:val="1"/>
      <w:numFmt w:val="bullet"/>
      <w:lvlText w:val="o"/>
      <w:lvlJc w:val="left"/>
      <w:pPr>
        <w:ind w:left="5872" w:hanging="360"/>
      </w:pPr>
      <w:rPr>
        <w:rFonts w:ascii="Courier New" w:hAnsi="Courier New" w:cs="Courier New" w:hint="default"/>
      </w:rPr>
    </w:lvl>
    <w:lvl w:ilvl="8" w:tplc="04070005" w:tentative="1">
      <w:start w:val="1"/>
      <w:numFmt w:val="bullet"/>
      <w:lvlText w:val=""/>
      <w:lvlJc w:val="left"/>
      <w:pPr>
        <w:ind w:left="6592" w:hanging="360"/>
      </w:pPr>
      <w:rPr>
        <w:rFonts w:ascii="Wingdings" w:hAnsi="Wingdings" w:hint="default"/>
      </w:rPr>
    </w:lvl>
  </w:abstractNum>
  <w:abstractNum w:abstractNumId="15" w15:restartNumberingAfterBreak="0">
    <w:nsid w:val="520A0E47"/>
    <w:multiLevelType w:val="hybridMultilevel"/>
    <w:tmpl w:val="CBF4C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952E48"/>
    <w:multiLevelType w:val="hybridMultilevel"/>
    <w:tmpl w:val="6BCC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D62F1B"/>
    <w:multiLevelType w:val="hybridMultilevel"/>
    <w:tmpl w:val="A1720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427BBB"/>
    <w:multiLevelType w:val="hybridMultilevel"/>
    <w:tmpl w:val="132029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D4B45C2"/>
    <w:multiLevelType w:val="hybridMultilevel"/>
    <w:tmpl w:val="ADAC4F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0063FF"/>
    <w:multiLevelType w:val="hybridMultilevel"/>
    <w:tmpl w:val="189C988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6C386449"/>
    <w:multiLevelType w:val="hybridMultilevel"/>
    <w:tmpl w:val="32A20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E53487"/>
    <w:multiLevelType w:val="hybridMultilevel"/>
    <w:tmpl w:val="A76436A0"/>
    <w:lvl w:ilvl="0" w:tplc="F1A4DF24">
      <w:numFmt w:val="bullet"/>
      <w:lvlText w:val="•"/>
      <w:lvlJc w:val="left"/>
      <w:pPr>
        <w:ind w:left="720" w:hanging="360"/>
      </w:pPr>
      <w:rPr>
        <w:rFonts w:hint="default"/>
        <w:lang w:val="de-DE" w:eastAsia="de-DE" w:bidi="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BA1A27"/>
    <w:multiLevelType w:val="multilevel"/>
    <w:tmpl w:val="DDE4280C"/>
    <w:lvl w:ilvl="0">
      <w:start w:val="1"/>
      <w:numFmt w:val="decimal"/>
      <w:lvlText w:val="%1."/>
      <w:lvlJc w:val="left"/>
      <w:pPr>
        <w:ind w:left="821" w:hanging="709"/>
      </w:pPr>
      <w:rPr>
        <w:rFonts w:ascii="Arial" w:eastAsia="Arial" w:hAnsi="Arial" w:cs="Arial" w:hint="default"/>
        <w:b/>
        <w:bCs/>
        <w:w w:val="100"/>
        <w:sz w:val="22"/>
        <w:szCs w:val="22"/>
        <w:lang w:val="de-DE" w:eastAsia="de-DE" w:bidi="de-DE"/>
      </w:rPr>
    </w:lvl>
    <w:lvl w:ilvl="1">
      <w:start w:val="1"/>
      <w:numFmt w:val="decimal"/>
      <w:lvlText w:val="%1.%2."/>
      <w:lvlJc w:val="left"/>
      <w:pPr>
        <w:ind w:left="821" w:hanging="709"/>
      </w:pPr>
      <w:rPr>
        <w:rFonts w:ascii="Arial" w:eastAsia="Arial" w:hAnsi="Arial" w:cs="Arial" w:hint="default"/>
        <w:b/>
        <w:bCs/>
        <w:w w:val="100"/>
        <w:sz w:val="22"/>
        <w:szCs w:val="22"/>
        <w:lang w:val="de-DE" w:eastAsia="de-DE" w:bidi="de-DE"/>
      </w:rPr>
    </w:lvl>
    <w:lvl w:ilvl="2">
      <w:numFmt w:val="bullet"/>
      <w:lvlText w:val="•"/>
      <w:lvlJc w:val="left"/>
      <w:pPr>
        <w:ind w:left="2601" w:hanging="709"/>
      </w:pPr>
      <w:rPr>
        <w:rFonts w:hint="default"/>
        <w:lang w:val="de-DE" w:eastAsia="de-DE" w:bidi="de-DE"/>
      </w:rPr>
    </w:lvl>
    <w:lvl w:ilvl="3">
      <w:numFmt w:val="bullet"/>
      <w:lvlText w:val="•"/>
      <w:lvlJc w:val="left"/>
      <w:pPr>
        <w:ind w:left="3491" w:hanging="709"/>
      </w:pPr>
      <w:rPr>
        <w:rFonts w:hint="default"/>
        <w:lang w:val="de-DE" w:eastAsia="de-DE" w:bidi="de-DE"/>
      </w:rPr>
    </w:lvl>
    <w:lvl w:ilvl="4">
      <w:numFmt w:val="bullet"/>
      <w:lvlText w:val="•"/>
      <w:lvlJc w:val="left"/>
      <w:pPr>
        <w:ind w:left="4382" w:hanging="709"/>
      </w:pPr>
      <w:rPr>
        <w:rFonts w:hint="default"/>
        <w:lang w:val="de-DE" w:eastAsia="de-DE" w:bidi="de-DE"/>
      </w:rPr>
    </w:lvl>
    <w:lvl w:ilvl="5">
      <w:numFmt w:val="bullet"/>
      <w:lvlText w:val="•"/>
      <w:lvlJc w:val="left"/>
      <w:pPr>
        <w:ind w:left="5273" w:hanging="709"/>
      </w:pPr>
      <w:rPr>
        <w:rFonts w:hint="default"/>
        <w:lang w:val="de-DE" w:eastAsia="de-DE" w:bidi="de-DE"/>
      </w:rPr>
    </w:lvl>
    <w:lvl w:ilvl="6">
      <w:numFmt w:val="bullet"/>
      <w:lvlText w:val="•"/>
      <w:lvlJc w:val="left"/>
      <w:pPr>
        <w:ind w:left="6163" w:hanging="709"/>
      </w:pPr>
      <w:rPr>
        <w:rFonts w:hint="default"/>
        <w:lang w:val="de-DE" w:eastAsia="de-DE" w:bidi="de-DE"/>
      </w:rPr>
    </w:lvl>
    <w:lvl w:ilvl="7">
      <w:numFmt w:val="bullet"/>
      <w:lvlText w:val="•"/>
      <w:lvlJc w:val="left"/>
      <w:pPr>
        <w:ind w:left="7054" w:hanging="709"/>
      </w:pPr>
      <w:rPr>
        <w:rFonts w:hint="default"/>
        <w:lang w:val="de-DE" w:eastAsia="de-DE" w:bidi="de-DE"/>
      </w:rPr>
    </w:lvl>
    <w:lvl w:ilvl="8">
      <w:numFmt w:val="bullet"/>
      <w:lvlText w:val="•"/>
      <w:lvlJc w:val="left"/>
      <w:pPr>
        <w:ind w:left="7945" w:hanging="709"/>
      </w:pPr>
      <w:rPr>
        <w:rFonts w:hint="default"/>
        <w:lang w:val="de-DE" w:eastAsia="de-DE" w:bidi="de-DE"/>
      </w:rPr>
    </w:lvl>
  </w:abstractNum>
  <w:abstractNum w:abstractNumId="24" w15:restartNumberingAfterBreak="0">
    <w:nsid w:val="72656E5E"/>
    <w:multiLevelType w:val="hybridMultilevel"/>
    <w:tmpl w:val="99B8B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3263DEA"/>
    <w:multiLevelType w:val="hybridMultilevel"/>
    <w:tmpl w:val="15281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606A40"/>
    <w:multiLevelType w:val="hybridMultilevel"/>
    <w:tmpl w:val="B8D07FE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81928CF"/>
    <w:multiLevelType w:val="hybridMultilevel"/>
    <w:tmpl w:val="6A7EC1EA"/>
    <w:lvl w:ilvl="0" w:tplc="A04ABD76">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D2563E"/>
    <w:multiLevelType w:val="multilevel"/>
    <w:tmpl w:val="284C5CF0"/>
    <w:lvl w:ilvl="0">
      <w:start w:val="1"/>
      <w:numFmt w:val="decimal"/>
      <w:lvlText w:val="%1."/>
      <w:lvlJc w:val="left"/>
      <w:pPr>
        <w:tabs>
          <w:tab w:val="num" w:pos="1134"/>
        </w:tabs>
        <w:ind w:left="1134" w:hanging="414"/>
      </w:pPr>
      <w:rPr>
        <w:rFonts w:hint="default"/>
        <w:b/>
        <w:bCs/>
        <w:w w:val="100"/>
        <w:sz w:val="22"/>
        <w:szCs w:val="24"/>
        <w:lang w:val="de-DE" w:eastAsia="de-DE" w:bidi="de-DE"/>
      </w:rPr>
    </w:lvl>
    <w:lvl w:ilvl="1">
      <w:start w:val="1"/>
      <w:numFmt w:val="decimal"/>
      <w:lvlText w:val="%1.%2."/>
      <w:lvlJc w:val="left"/>
      <w:pPr>
        <w:tabs>
          <w:tab w:val="num" w:pos="1459"/>
        </w:tabs>
        <w:ind w:left="1175" w:hanging="567"/>
      </w:pPr>
      <w:rPr>
        <w:rFonts w:hint="default"/>
        <w:b/>
        <w:bCs/>
        <w:spacing w:val="-1"/>
        <w:w w:val="100"/>
        <w:sz w:val="28"/>
        <w:szCs w:val="28"/>
        <w:lang w:val="de-DE" w:eastAsia="de-DE" w:bidi="de-DE"/>
      </w:rPr>
    </w:lvl>
    <w:lvl w:ilvl="2">
      <w:start w:val="1"/>
      <w:numFmt w:val="decimal"/>
      <w:lvlText w:val="%1.%2.%3."/>
      <w:lvlJc w:val="left"/>
      <w:pPr>
        <w:tabs>
          <w:tab w:val="num" w:pos="1459"/>
        </w:tabs>
        <w:ind w:left="1175" w:hanging="567"/>
      </w:pPr>
      <w:rPr>
        <w:rFonts w:hint="default"/>
        <w:w w:val="100"/>
        <w:sz w:val="22"/>
        <w:szCs w:val="22"/>
        <w:lang w:val="de-DE" w:eastAsia="de-DE" w:bidi="de-DE"/>
      </w:rPr>
    </w:lvl>
    <w:lvl w:ilvl="3">
      <w:start w:val="1"/>
      <w:numFmt w:val="decimal"/>
      <w:lvlText w:val="%1.%2.%3.%4."/>
      <w:lvlJc w:val="left"/>
      <w:pPr>
        <w:tabs>
          <w:tab w:val="num" w:pos="1459"/>
        </w:tabs>
        <w:ind w:left="1175" w:hanging="567"/>
      </w:pPr>
      <w:rPr>
        <w:rFonts w:hint="default"/>
        <w:lang w:val="de-DE" w:eastAsia="de-DE" w:bidi="de-DE"/>
      </w:rPr>
    </w:lvl>
    <w:lvl w:ilvl="4">
      <w:start w:val="1"/>
      <w:numFmt w:val="decimal"/>
      <w:lvlText w:val="%1.%2.%3.%4.%5."/>
      <w:lvlJc w:val="left"/>
      <w:pPr>
        <w:tabs>
          <w:tab w:val="num" w:pos="1459"/>
        </w:tabs>
        <w:ind w:left="1175" w:hanging="567"/>
      </w:pPr>
      <w:rPr>
        <w:rFonts w:hint="default"/>
        <w:lang w:val="de-DE" w:eastAsia="de-DE" w:bidi="de-DE"/>
      </w:rPr>
    </w:lvl>
    <w:lvl w:ilvl="5">
      <w:start w:val="1"/>
      <w:numFmt w:val="decimal"/>
      <w:lvlText w:val="%1.%2.%3.%4.%5.%6."/>
      <w:lvlJc w:val="left"/>
      <w:pPr>
        <w:tabs>
          <w:tab w:val="num" w:pos="1459"/>
        </w:tabs>
        <w:ind w:left="1175" w:hanging="567"/>
      </w:pPr>
      <w:rPr>
        <w:rFonts w:hint="default"/>
        <w:lang w:val="de-DE" w:eastAsia="de-DE" w:bidi="de-DE"/>
      </w:rPr>
    </w:lvl>
    <w:lvl w:ilvl="6">
      <w:start w:val="1"/>
      <w:numFmt w:val="decimal"/>
      <w:lvlText w:val="%1.%2.%3.%4.%5.%6.%7."/>
      <w:lvlJc w:val="left"/>
      <w:pPr>
        <w:tabs>
          <w:tab w:val="num" w:pos="1459"/>
        </w:tabs>
        <w:ind w:left="1175" w:hanging="567"/>
      </w:pPr>
      <w:rPr>
        <w:rFonts w:hint="default"/>
        <w:lang w:val="de-DE" w:eastAsia="de-DE" w:bidi="de-DE"/>
      </w:rPr>
    </w:lvl>
    <w:lvl w:ilvl="7">
      <w:start w:val="1"/>
      <w:numFmt w:val="decimal"/>
      <w:lvlText w:val="%1.%2.%3.%4.%5.%6.%7.%8."/>
      <w:lvlJc w:val="left"/>
      <w:pPr>
        <w:tabs>
          <w:tab w:val="num" w:pos="1459"/>
        </w:tabs>
        <w:ind w:left="1175" w:hanging="567"/>
      </w:pPr>
      <w:rPr>
        <w:rFonts w:hint="default"/>
        <w:lang w:val="de-DE" w:eastAsia="de-DE" w:bidi="de-DE"/>
      </w:rPr>
    </w:lvl>
    <w:lvl w:ilvl="8">
      <w:start w:val="1"/>
      <w:numFmt w:val="decimal"/>
      <w:lvlText w:val="%1.%2.%3.%4.%5.%6.%7.%8.%9."/>
      <w:lvlJc w:val="left"/>
      <w:pPr>
        <w:tabs>
          <w:tab w:val="num" w:pos="1459"/>
        </w:tabs>
        <w:ind w:left="1175" w:hanging="567"/>
      </w:pPr>
      <w:rPr>
        <w:rFonts w:hint="default"/>
        <w:lang w:val="de-DE" w:eastAsia="de-DE" w:bidi="de-DE"/>
      </w:rPr>
    </w:lvl>
  </w:abstractNum>
  <w:abstractNum w:abstractNumId="29" w15:restartNumberingAfterBreak="0">
    <w:nsid w:val="79045BA5"/>
    <w:multiLevelType w:val="hybridMultilevel"/>
    <w:tmpl w:val="46F0F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C3C5641"/>
    <w:multiLevelType w:val="hybridMultilevel"/>
    <w:tmpl w:val="A25AE6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30353226">
    <w:abstractNumId w:val="7"/>
  </w:num>
  <w:num w:numId="2" w16cid:durableId="1978754545">
    <w:abstractNumId w:val="1"/>
  </w:num>
  <w:num w:numId="3" w16cid:durableId="161239062">
    <w:abstractNumId w:val="13"/>
  </w:num>
  <w:num w:numId="4" w16cid:durableId="748691348">
    <w:abstractNumId w:val="0"/>
  </w:num>
  <w:num w:numId="5" w16cid:durableId="1573471089">
    <w:abstractNumId w:val="23"/>
  </w:num>
  <w:num w:numId="6" w16cid:durableId="697513875">
    <w:abstractNumId w:val="11"/>
  </w:num>
  <w:num w:numId="7" w16cid:durableId="821242404">
    <w:abstractNumId w:val="3"/>
  </w:num>
  <w:num w:numId="8" w16cid:durableId="986013378">
    <w:abstractNumId w:val="30"/>
  </w:num>
  <w:num w:numId="9" w16cid:durableId="189076304">
    <w:abstractNumId w:val="26"/>
  </w:num>
  <w:num w:numId="10" w16cid:durableId="771513448">
    <w:abstractNumId w:val="18"/>
  </w:num>
  <w:num w:numId="11" w16cid:durableId="638651341">
    <w:abstractNumId w:val="4"/>
  </w:num>
  <w:num w:numId="12" w16cid:durableId="23020627">
    <w:abstractNumId w:val="17"/>
  </w:num>
  <w:num w:numId="13" w16cid:durableId="530916838">
    <w:abstractNumId w:val="21"/>
  </w:num>
  <w:num w:numId="14" w16cid:durableId="532304846">
    <w:abstractNumId w:val="28"/>
  </w:num>
  <w:num w:numId="15" w16cid:durableId="1728256723">
    <w:abstractNumId w:val="25"/>
  </w:num>
  <w:num w:numId="16" w16cid:durableId="1529415240">
    <w:abstractNumId w:val="29"/>
  </w:num>
  <w:num w:numId="17" w16cid:durableId="1797992984">
    <w:abstractNumId w:val="8"/>
  </w:num>
  <w:num w:numId="18" w16cid:durableId="801532582">
    <w:abstractNumId w:val="20"/>
  </w:num>
  <w:num w:numId="19" w16cid:durableId="965163293">
    <w:abstractNumId w:val="19"/>
  </w:num>
  <w:num w:numId="20" w16cid:durableId="1154183074">
    <w:abstractNumId w:val="24"/>
  </w:num>
  <w:num w:numId="21" w16cid:durableId="289213861">
    <w:abstractNumId w:val="14"/>
  </w:num>
  <w:num w:numId="22" w16cid:durableId="548421962">
    <w:abstractNumId w:val="22"/>
  </w:num>
  <w:num w:numId="23" w16cid:durableId="1641617743">
    <w:abstractNumId w:val="15"/>
  </w:num>
  <w:num w:numId="24" w16cid:durableId="1999263682">
    <w:abstractNumId w:val="2"/>
  </w:num>
  <w:num w:numId="25" w16cid:durableId="1145659340">
    <w:abstractNumId w:val="12"/>
  </w:num>
  <w:num w:numId="26" w16cid:durableId="682826513">
    <w:abstractNumId w:val="27"/>
  </w:num>
  <w:num w:numId="27" w16cid:durableId="364060187">
    <w:abstractNumId w:val="9"/>
  </w:num>
  <w:num w:numId="28" w16cid:durableId="359356294">
    <w:abstractNumId w:val="6"/>
  </w:num>
  <w:num w:numId="29" w16cid:durableId="222913177">
    <w:abstractNumId w:val="5"/>
  </w:num>
  <w:num w:numId="30" w16cid:durableId="62141409">
    <w:abstractNumId w:val="16"/>
  </w:num>
  <w:num w:numId="31" w16cid:durableId="1780804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AA9"/>
    <w:rsid w:val="00022E91"/>
    <w:rsid w:val="00026038"/>
    <w:rsid w:val="000268D2"/>
    <w:rsid w:val="00030221"/>
    <w:rsid w:val="00052CFE"/>
    <w:rsid w:val="0005749B"/>
    <w:rsid w:val="00057EE0"/>
    <w:rsid w:val="00061209"/>
    <w:rsid w:val="00076565"/>
    <w:rsid w:val="000857A0"/>
    <w:rsid w:val="00092B91"/>
    <w:rsid w:val="000B4460"/>
    <w:rsid w:val="000F5D8E"/>
    <w:rsid w:val="00122B6E"/>
    <w:rsid w:val="00126B6F"/>
    <w:rsid w:val="001801A3"/>
    <w:rsid w:val="00191028"/>
    <w:rsid w:val="001A4310"/>
    <w:rsid w:val="001A6508"/>
    <w:rsid w:val="001B4222"/>
    <w:rsid w:val="00206E7C"/>
    <w:rsid w:val="002100A4"/>
    <w:rsid w:val="00221EC3"/>
    <w:rsid w:val="00221F9D"/>
    <w:rsid w:val="00225821"/>
    <w:rsid w:val="00234630"/>
    <w:rsid w:val="002348EF"/>
    <w:rsid w:val="00236EAD"/>
    <w:rsid w:val="002673D5"/>
    <w:rsid w:val="00272E33"/>
    <w:rsid w:val="00282F74"/>
    <w:rsid w:val="002848B0"/>
    <w:rsid w:val="002B13C0"/>
    <w:rsid w:val="002E0D89"/>
    <w:rsid w:val="002E74E5"/>
    <w:rsid w:val="00300CA2"/>
    <w:rsid w:val="003175D5"/>
    <w:rsid w:val="00321B34"/>
    <w:rsid w:val="00337F52"/>
    <w:rsid w:val="0034014F"/>
    <w:rsid w:val="003454A2"/>
    <w:rsid w:val="0036085F"/>
    <w:rsid w:val="0036353C"/>
    <w:rsid w:val="00385ADC"/>
    <w:rsid w:val="003D672D"/>
    <w:rsid w:val="003D6EB8"/>
    <w:rsid w:val="004128DA"/>
    <w:rsid w:val="00414BFE"/>
    <w:rsid w:val="00436434"/>
    <w:rsid w:val="00445EE4"/>
    <w:rsid w:val="0047717A"/>
    <w:rsid w:val="00483B56"/>
    <w:rsid w:val="0048602B"/>
    <w:rsid w:val="004949D9"/>
    <w:rsid w:val="004A0917"/>
    <w:rsid w:val="004A1AA9"/>
    <w:rsid w:val="004D2B7E"/>
    <w:rsid w:val="004E1397"/>
    <w:rsid w:val="004E18C7"/>
    <w:rsid w:val="0052490E"/>
    <w:rsid w:val="00542B12"/>
    <w:rsid w:val="00550319"/>
    <w:rsid w:val="00552701"/>
    <w:rsid w:val="00592E2E"/>
    <w:rsid w:val="005C6CCA"/>
    <w:rsid w:val="005D18AE"/>
    <w:rsid w:val="005E499A"/>
    <w:rsid w:val="005F4AB2"/>
    <w:rsid w:val="005F71C0"/>
    <w:rsid w:val="005F7A6B"/>
    <w:rsid w:val="0061054B"/>
    <w:rsid w:val="00611219"/>
    <w:rsid w:val="00620121"/>
    <w:rsid w:val="00631180"/>
    <w:rsid w:val="0066357F"/>
    <w:rsid w:val="00674A9C"/>
    <w:rsid w:val="00682E64"/>
    <w:rsid w:val="00685607"/>
    <w:rsid w:val="006B03A2"/>
    <w:rsid w:val="006B68F7"/>
    <w:rsid w:val="006D1BD5"/>
    <w:rsid w:val="006E285A"/>
    <w:rsid w:val="00712E90"/>
    <w:rsid w:val="0071354A"/>
    <w:rsid w:val="0073374B"/>
    <w:rsid w:val="00742865"/>
    <w:rsid w:val="00771393"/>
    <w:rsid w:val="007A2B2F"/>
    <w:rsid w:val="007B4951"/>
    <w:rsid w:val="007B5EAC"/>
    <w:rsid w:val="007B7BCB"/>
    <w:rsid w:val="007C2ED5"/>
    <w:rsid w:val="007C582F"/>
    <w:rsid w:val="007F2D4C"/>
    <w:rsid w:val="00820E8F"/>
    <w:rsid w:val="00836DD7"/>
    <w:rsid w:val="00837DDC"/>
    <w:rsid w:val="00851743"/>
    <w:rsid w:val="00866A16"/>
    <w:rsid w:val="00883C29"/>
    <w:rsid w:val="00890D0C"/>
    <w:rsid w:val="00892BE6"/>
    <w:rsid w:val="00894BA1"/>
    <w:rsid w:val="008A5824"/>
    <w:rsid w:val="008F2FCF"/>
    <w:rsid w:val="00905DBD"/>
    <w:rsid w:val="009340A8"/>
    <w:rsid w:val="00934C47"/>
    <w:rsid w:val="00955555"/>
    <w:rsid w:val="00960320"/>
    <w:rsid w:val="00966D6C"/>
    <w:rsid w:val="00970CDD"/>
    <w:rsid w:val="00995D83"/>
    <w:rsid w:val="009A1EF9"/>
    <w:rsid w:val="009A67CC"/>
    <w:rsid w:val="009C4F58"/>
    <w:rsid w:val="009C5586"/>
    <w:rsid w:val="00A16EEE"/>
    <w:rsid w:val="00A23B53"/>
    <w:rsid w:val="00A34A28"/>
    <w:rsid w:val="00A35E44"/>
    <w:rsid w:val="00AB109C"/>
    <w:rsid w:val="00AB71EA"/>
    <w:rsid w:val="00AD6D90"/>
    <w:rsid w:val="00B121D7"/>
    <w:rsid w:val="00B125B1"/>
    <w:rsid w:val="00B2047E"/>
    <w:rsid w:val="00B31808"/>
    <w:rsid w:val="00B4614B"/>
    <w:rsid w:val="00B54D09"/>
    <w:rsid w:val="00B84B77"/>
    <w:rsid w:val="00B9284E"/>
    <w:rsid w:val="00B97A3B"/>
    <w:rsid w:val="00BA359D"/>
    <w:rsid w:val="00BB1DC0"/>
    <w:rsid w:val="00BD1474"/>
    <w:rsid w:val="00BD25C1"/>
    <w:rsid w:val="00BD5782"/>
    <w:rsid w:val="00BE48DF"/>
    <w:rsid w:val="00C05FD9"/>
    <w:rsid w:val="00C218EB"/>
    <w:rsid w:val="00C35B0D"/>
    <w:rsid w:val="00C44353"/>
    <w:rsid w:val="00C62E2F"/>
    <w:rsid w:val="00C74C9A"/>
    <w:rsid w:val="00C83584"/>
    <w:rsid w:val="00CC5598"/>
    <w:rsid w:val="00CC7EF7"/>
    <w:rsid w:val="00D0257F"/>
    <w:rsid w:val="00D329F5"/>
    <w:rsid w:val="00D35975"/>
    <w:rsid w:val="00D47038"/>
    <w:rsid w:val="00D66437"/>
    <w:rsid w:val="00D84101"/>
    <w:rsid w:val="00DC14C1"/>
    <w:rsid w:val="00DC355F"/>
    <w:rsid w:val="00DE0A65"/>
    <w:rsid w:val="00DF20F2"/>
    <w:rsid w:val="00E00D92"/>
    <w:rsid w:val="00E55B85"/>
    <w:rsid w:val="00E75896"/>
    <w:rsid w:val="00E913C4"/>
    <w:rsid w:val="00E923A5"/>
    <w:rsid w:val="00EC678A"/>
    <w:rsid w:val="00ED0639"/>
    <w:rsid w:val="00ED5F1D"/>
    <w:rsid w:val="00EE533A"/>
    <w:rsid w:val="00F028F7"/>
    <w:rsid w:val="00F0662B"/>
    <w:rsid w:val="00F2428E"/>
    <w:rsid w:val="00F24FB6"/>
    <w:rsid w:val="00F266BC"/>
    <w:rsid w:val="00F301B2"/>
    <w:rsid w:val="00F669C6"/>
    <w:rsid w:val="00F7342F"/>
    <w:rsid w:val="00F97B01"/>
    <w:rsid w:val="00FA6724"/>
    <w:rsid w:val="00FB6CB7"/>
    <w:rsid w:val="00FC1CCD"/>
    <w:rsid w:val="00FC2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8D3C3"/>
  <w15:docId w15:val="{F7710AE7-6A0C-45F2-93ED-4DDF290F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link w:val="berschrift1Zchn"/>
    <w:uiPriority w:val="1"/>
    <w:qFormat/>
    <w:pPr>
      <w:ind w:left="503" w:hanging="624"/>
      <w:jc w:val="both"/>
      <w:outlineLvl w:val="0"/>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39"/>
    <w:qFormat/>
    <w:pPr>
      <w:spacing w:before="160"/>
      <w:ind w:left="821" w:hanging="709"/>
    </w:pPr>
    <w:rPr>
      <w:b/>
      <w:bCs/>
    </w:rPr>
  </w:style>
  <w:style w:type="paragraph" w:styleId="Verzeichnis2">
    <w:name w:val="toc 2"/>
    <w:basedOn w:val="Standard"/>
    <w:uiPriority w:val="1"/>
    <w:qFormat/>
    <w:pPr>
      <w:spacing w:before="162"/>
      <w:ind w:left="112"/>
    </w:pPr>
    <w:rPr>
      <w:b/>
      <w:bCs/>
      <w:i/>
    </w:rPr>
  </w:style>
  <w:style w:type="paragraph" w:styleId="Textkrper">
    <w:name w:val="Body Text"/>
    <w:basedOn w:val="Standard"/>
    <w:link w:val="TextkrperZchn"/>
    <w:uiPriority w:val="1"/>
    <w:qFormat/>
    <w:pPr>
      <w:ind w:left="112"/>
    </w:pPr>
  </w:style>
  <w:style w:type="paragraph" w:styleId="Listenabsatz">
    <w:name w:val="List Paragraph"/>
    <w:basedOn w:val="Standard"/>
    <w:uiPriority w:val="34"/>
    <w:qFormat/>
    <w:pPr>
      <w:spacing w:before="160"/>
      <w:ind w:left="821" w:hanging="709"/>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995D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5D83"/>
    <w:rPr>
      <w:rFonts w:ascii="Tahoma" w:eastAsia="Arial" w:hAnsi="Tahoma" w:cs="Tahoma"/>
      <w:sz w:val="16"/>
      <w:szCs w:val="16"/>
      <w:lang w:val="de-DE" w:eastAsia="de-DE" w:bidi="de-DE"/>
    </w:rPr>
  </w:style>
  <w:style w:type="character" w:styleId="Hyperlink">
    <w:name w:val="Hyperlink"/>
    <w:basedOn w:val="Absatz-Standardschriftart"/>
    <w:uiPriority w:val="99"/>
    <w:unhideWhenUsed/>
    <w:rsid w:val="005F4AB2"/>
    <w:rPr>
      <w:color w:val="0000FF" w:themeColor="hyperlink"/>
      <w:u w:val="single"/>
    </w:rPr>
  </w:style>
  <w:style w:type="paragraph" w:styleId="Kopfzeile">
    <w:name w:val="header"/>
    <w:basedOn w:val="Standard"/>
    <w:link w:val="KopfzeileZchn"/>
    <w:uiPriority w:val="99"/>
    <w:unhideWhenUsed/>
    <w:rsid w:val="001A6508"/>
    <w:pPr>
      <w:tabs>
        <w:tab w:val="center" w:pos="4536"/>
        <w:tab w:val="right" w:pos="9072"/>
      </w:tabs>
    </w:pPr>
  </w:style>
  <w:style w:type="character" w:customStyle="1" w:styleId="KopfzeileZchn">
    <w:name w:val="Kopfzeile Zchn"/>
    <w:basedOn w:val="Absatz-Standardschriftart"/>
    <w:link w:val="Kopfzeile"/>
    <w:uiPriority w:val="99"/>
    <w:rsid w:val="001A6508"/>
    <w:rPr>
      <w:rFonts w:ascii="Arial" w:eastAsia="Arial" w:hAnsi="Arial" w:cs="Arial"/>
      <w:lang w:val="de-DE" w:eastAsia="de-DE" w:bidi="de-DE"/>
    </w:rPr>
  </w:style>
  <w:style w:type="paragraph" w:styleId="Fuzeile">
    <w:name w:val="footer"/>
    <w:basedOn w:val="Standard"/>
    <w:link w:val="FuzeileZchn"/>
    <w:uiPriority w:val="99"/>
    <w:unhideWhenUsed/>
    <w:rsid w:val="001A6508"/>
    <w:pPr>
      <w:tabs>
        <w:tab w:val="center" w:pos="4536"/>
        <w:tab w:val="right" w:pos="9072"/>
      </w:tabs>
    </w:pPr>
  </w:style>
  <w:style w:type="character" w:customStyle="1" w:styleId="FuzeileZchn">
    <w:name w:val="Fußzeile Zchn"/>
    <w:basedOn w:val="Absatz-Standardschriftart"/>
    <w:link w:val="Fuzeile"/>
    <w:uiPriority w:val="99"/>
    <w:rsid w:val="001A6508"/>
    <w:rPr>
      <w:rFonts w:ascii="Arial" w:eastAsia="Arial" w:hAnsi="Arial" w:cs="Arial"/>
      <w:lang w:val="de-DE" w:eastAsia="de-DE" w:bidi="de-DE"/>
    </w:rPr>
  </w:style>
  <w:style w:type="paragraph" w:styleId="berarbeitung">
    <w:name w:val="Revision"/>
    <w:hidden/>
    <w:uiPriority w:val="99"/>
    <w:semiHidden/>
    <w:rsid w:val="0073374B"/>
    <w:pPr>
      <w:widowControl/>
      <w:autoSpaceDE/>
      <w:autoSpaceDN/>
    </w:pPr>
    <w:rPr>
      <w:rFonts w:ascii="Arial" w:eastAsia="Arial" w:hAnsi="Arial" w:cs="Arial"/>
      <w:lang w:val="de-DE" w:eastAsia="de-DE" w:bidi="de-DE"/>
    </w:rPr>
  </w:style>
  <w:style w:type="character" w:customStyle="1" w:styleId="berschrift1Zchn">
    <w:name w:val="Überschrift 1 Zchn"/>
    <w:basedOn w:val="Absatz-Standardschriftart"/>
    <w:link w:val="berschrift1"/>
    <w:uiPriority w:val="1"/>
    <w:rsid w:val="00300CA2"/>
    <w:rPr>
      <w:rFonts w:ascii="Arial" w:eastAsia="Arial" w:hAnsi="Arial" w:cs="Arial"/>
      <w:b/>
      <w:bCs/>
      <w:sz w:val="28"/>
      <w:szCs w:val="28"/>
      <w:lang w:val="de-DE" w:eastAsia="de-DE" w:bidi="de-DE"/>
    </w:rPr>
  </w:style>
  <w:style w:type="paragraph" w:styleId="Inhaltsverzeichnisberschrift">
    <w:name w:val="TOC Heading"/>
    <w:basedOn w:val="berschrift1"/>
    <w:next w:val="Standard"/>
    <w:uiPriority w:val="39"/>
    <w:unhideWhenUsed/>
    <w:qFormat/>
    <w:rsid w:val="0036353C"/>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KeinLeerraum">
    <w:name w:val="No Spacing"/>
    <w:uiPriority w:val="1"/>
    <w:qFormat/>
    <w:rsid w:val="00DE0A65"/>
    <w:rPr>
      <w:rFonts w:ascii="Arial" w:eastAsia="Arial" w:hAnsi="Arial" w:cs="Arial"/>
      <w:lang w:val="de-DE" w:eastAsia="de-DE" w:bidi="de-DE"/>
    </w:rPr>
  </w:style>
  <w:style w:type="paragraph" w:styleId="StandardWeb">
    <w:name w:val="Normal (Web)"/>
    <w:basedOn w:val="Standard"/>
    <w:uiPriority w:val="99"/>
    <w:unhideWhenUsed/>
    <w:rsid w:val="00B9284E"/>
    <w:pPr>
      <w:widowControl/>
      <w:autoSpaceDE/>
      <w:autoSpaceDN/>
    </w:pPr>
    <w:rPr>
      <w:rFonts w:ascii="Times New Roman" w:eastAsiaTheme="minorHAnsi" w:hAnsi="Times New Roman" w:cs="Times New Roman"/>
      <w:sz w:val="24"/>
      <w:szCs w:val="24"/>
      <w:lang w:bidi="ar-SA"/>
    </w:rPr>
  </w:style>
  <w:style w:type="character" w:customStyle="1" w:styleId="TextkrperZchn">
    <w:name w:val="Textkörper Zchn"/>
    <w:basedOn w:val="Absatz-Standardschriftart"/>
    <w:link w:val="Textkrper"/>
    <w:uiPriority w:val="1"/>
    <w:rsid w:val="006B68F7"/>
    <w:rPr>
      <w:rFonts w:ascii="Arial" w:eastAsia="Arial" w:hAnsi="Arial" w:cs="Arial"/>
      <w:lang w:val="de-DE" w:eastAsia="de-DE" w:bidi="de-DE"/>
    </w:rPr>
  </w:style>
  <w:style w:type="paragraph" w:styleId="NurText">
    <w:name w:val="Plain Text"/>
    <w:basedOn w:val="Standard"/>
    <w:link w:val="NurTextZchn"/>
    <w:uiPriority w:val="99"/>
    <w:semiHidden/>
    <w:unhideWhenUsed/>
    <w:rsid w:val="001A4310"/>
    <w:pPr>
      <w:widowControl/>
      <w:autoSpaceDE/>
      <w:autoSpaceDN/>
    </w:pPr>
    <w:rPr>
      <w:rFonts w:ascii="Calibri" w:eastAsiaTheme="minorHAnsi" w:hAnsi="Calibri" w:cs="Consolas"/>
      <w:szCs w:val="21"/>
      <w:lang w:eastAsia="en-US" w:bidi="ar-SA"/>
    </w:rPr>
  </w:style>
  <w:style w:type="character" w:customStyle="1" w:styleId="NurTextZchn">
    <w:name w:val="Nur Text Zchn"/>
    <w:basedOn w:val="Absatz-Standardschriftart"/>
    <w:link w:val="NurText"/>
    <w:uiPriority w:val="99"/>
    <w:semiHidden/>
    <w:rsid w:val="001A4310"/>
    <w:rPr>
      <w:rFonts w:ascii="Calibri" w:hAnsi="Calibri" w:cs="Consolas"/>
      <w:szCs w:val="21"/>
      <w:lang w:val="de-DE"/>
    </w:rPr>
  </w:style>
  <w:style w:type="character" w:customStyle="1" w:styleId="highlight">
    <w:name w:val="highlight"/>
    <w:basedOn w:val="Absatz-Standardschriftart"/>
    <w:rsid w:val="00092B91"/>
  </w:style>
  <w:style w:type="paragraph" w:customStyle="1" w:styleId="Default">
    <w:name w:val="Default"/>
    <w:rsid w:val="00C218EB"/>
    <w:pPr>
      <w:widowControl/>
      <w:adjustRightInd w:val="0"/>
    </w:pPr>
    <w:rPr>
      <w:rFonts w:ascii="Calibri" w:hAnsi="Calibri" w:cs="Calibri"/>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4171">
      <w:bodyDiv w:val="1"/>
      <w:marLeft w:val="0"/>
      <w:marRight w:val="0"/>
      <w:marTop w:val="0"/>
      <w:marBottom w:val="0"/>
      <w:divBdr>
        <w:top w:val="none" w:sz="0" w:space="0" w:color="auto"/>
        <w:left w:val="none" w:sz="0" w:space="0" w:color="auto"/>
        <w:bottom w:val="none" w:sz="0" w:space="0" w:color="auto"/>
        <w:right w:val="none" w:sz="0" w:space="0" w:color="auto"/>
      </w:divBdr>
    </w:div>
    <w:div w:id="2093817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yvetsx.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D33FA-0650-4960-8F2E-4B7F858E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6215</Words>
  <Characters>39160</Characters>
  <Application>Microsoft Office Word</Application>
  <DocSecurity>0</DocSecurity>
  <Lines>326</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dc:creator>
  <cp:lastModifiedBy>Renate Krischer</cp:lastModifiedBy>
  <cp:revision>2</cp:revision>
  <cp:lastPrinted>2023-03-19T08:08:00Z</cp:lastPrinted>
  <dcterms:created xsi:type="dcterms:W3CDTF">2023-03-19T08:17:00Z</dcterms:created>
  <dcterms:modified xsi:type="dcterms:W3CDTF">2023-03-19T08:17:00Z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2015-12-03T00:00:00Z</vt:filetime>
  </property>
  <property fmtid="{D5CDD505-2E9C-101B-9397-08002B2CF9AE}" pid="3" name="Creator">
    <vt:lpwstr>Microsoft® Word 2013</vt:lpwstr>
  </property>
  <property fmtid="{D5CDD505-2E9C-101B-9397-08002B2CF9AE}" pid="4" name="LastSaved">
    <vt:filetime>2017-11-18T00:00:00Z</vt:filetime>
  </property>
</Properties>
</file>